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9E" w:rsidRPr="00126A3B" w:rsidRDefault="00F35C9E" w:rsidP="00126A3B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26A3B">
        <w:rPr>
          <w:rFonts w:ascii="Times New Roman" w:hAnsi="Times New Roman"/>
          <w:b/>
          <w:sz w:val="24"/>
          <w:szCs w:val="24"/>
          <w:lang w:val="bg-BG"/>
        </w:rPr>
        <w:t>18 СРЕДНО УЧИЛИЩЕ “УИЛЯМ ГЛАДСТОН”</w:t>
      </w:r>
    </w:p>
    <w:p w:rsidR="00F35C9E" w:rsidRPr="00126A3B" w:rsidRDefault="00F35C9E" w:rsidP="00126A3B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126A3B">
        <w:rPr>
          <w:rFonts w:ascii="Times New Roman" w:hAnsi="Times New Roman"/>
          <w:sz w:val="24"/>
          <w:szCs w:val="24"/>
          <w:lang w:val="bg-BG"/>
        </w:rPr>
        <w:t>гр. София – 1303, ул. “Пиротска” № 68, тел.02/988 03 01, тел./факс 02/987 96 82</w:t>
      </w:r>
    </w:p>
    <w:p w:rsidR="00F35C9E" w:rsidRDefault="00F35C9E" w:rsidP="00126A3B">
      <w:pPr>
        <w:rPr>
          <w:sz w:val="24"/>
          <w:szCs w:val="24"/>
        </w:rPr>
      </w:pPr>
    </w:p>
    <w:p w:rsidR="00F35C9E" w:rsidRPr="00456224" w:rsidRDefault="00F35C9E" w:rsidP="00E314F7">
      <w:pPr>
        <w:tabs>
          <w:tab w:val="left" w:pos="7125"/>
        </w:tabs>
        <w:spacing w:after="0" w:line="240" w:lineRule="auto"/>
        <w:ind w:left="-709"/>
        <w:rPr>
          <w:rFonts w:ascii="Times New Roman" w:hAnsi="Times New Roman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      </w:t>
      </w:r>
      <w:r w:rsidRPr="00456224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456224">
        <w:rPr>
          <w:rFonts w:ascii="Times New Roman" w:hAnsi="Times New Roman"/>
          <w:b/>
          <w:sz w:val="20"/>
          <w:szCs w:val="20"/>
          <w:lang w:val="bg-BG"/>
        </w:rPr>
        <w:t xml:space="preserve"> ГОДИШНА ПЛАН-ПРОГРАМА 202</w:t>
      </w:r>
      <w:r>
        <w:rPr>
          <w:rFonts w:ascii="Times New Roman" w:hAnsi="Times New Roman"/>
          <w:b/>
          <w:sz w:val="20"/>
          <w:szCs w:val="20"/>
          <w:lang w:val="bg-BG"/>
        </w:rPr>
        <w:t>3</w:t>
      </w:r>
      <w:r w:rsidRPr="00456224">
        <w:rPr>
          <w:rFonts w:ascii="Times New Roman" w:hAnsi="Times New Roman"/>
          <w:b/>
          <w:sz w:val="20"/>
          <w:szCs w:val="20"/>
          <w:lang w:val="bg-BG"/>
        </w:rPr>
        <w:t xml:space="preserve"> г.</w:t>
      </w:r>
    </w:p>
    <w:p w:rsidR="00F35C9E" w:rsidRDefault="00F35C9E" w:rsidP="00E314F7">
      <w:pPr>
        <w:tabs>
          <w:tab w:val="left" w:pos="7125"/>
        </w:tabs>
        <w:spacing w:after="0" w:line="240" w:lineRule="auto"/>
        <w:ind w:left="-709"/>
        <w:rPr>
          <w:rFonts w:ascii="Verdana" w:hAnsi="Verdana"/>
          <w:sz w:val="20"/>
          <w:szCs w:val="20"/>
          <w:lang w:val="bg-BG"/>
        </w:rPr>
      </w:pPr>
    </w:p>
    <w:p w:rsidR="00F35C9E" w:rsidRDefault="00F35C9E" w:rsidP="00E314F7">
      <w:pPr>
        <w:tabs>
          <w:tab w:val="left" w:pos="7125"/>
        </w:tabs>
        <w:spacing w:after="0" w:line="240" w:lineRule="auto"/>
        <w:ind w:left="-709"/>
        <w:rPr>
          <w:rFonts w:ascii="Verdana" w:hAnsi="Verdana"/>
          <w:sz w:val="20"/>
          <w:szCs w:val="20"/>
          <w:lang w:val="bg-BG"/>
        </w:rPr>
      </w:pP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1057"/>
      </w:tblGrid>
      <w:tr w:rsidR="00F35C9E" w:rsidRPr="00353747" w:rsidTr="00353747">
        <w:tc>
          <w:tcPr>
            <w:tcW w:w="2410" w:type="dxa"/>
            <w:shd w:val="clear" w:color="auto" w:fill="FFFFFF"/>
          </w:tcPr>
          <w:p w:rsidR="00F35C9E" w:rsidRPr="00353747" w:rsidRDefault="00F35C9E" w:rsidP="00353747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sz w:val="6"/>
                <w:szCs w:val="8"/>
                <w:lang w:val="bg-BG"/>
              </w:rPr>
            </w:pPr>
            <w:r w:rsidRPr="00353747">
              <w:rPr>
                <w:rFonts w:ascii="Verdana" w:hAnsi="Verdana"/>
                <w:sz w:val="18"/>
                <w:szCs w:val="20"/>
                <w:lang w:val="bg-BG"/>
              </w:rPr>
              <w:t xml:space="preserve">План за действие </w:t>
            </w:r>
          </w:p>
          <w:p w:rsidR="00F35C9E" w:rsidRPr="00353747" w:rsidRDefault="00F35C9E" w:rsidP="00353747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shd w:val="clear" w:color="auto" w:fill="FFFFFF"/>
          </w:tcPr>
          <w:p w:rsidR="00F35C9E" w:rsidRPr="00353747" w:rsidRDefault="00F35C9E" w:rsidP="00353747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353747">
              <w:rPr>
                <w:rFonts w:ascii="Verdana" w:hAnsi="Verdana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F35C9E" w:rsidRPr="00353747" w:rsidRDefault="00F35C9E" w:rsidP="00353747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353747">
              <w:rPr>
                <w:rFonts w:ascii="Verdana" w:hAnsi="Verdana"/>
                <w:sz w:val="18"/>
                <w:szCs w:val="20"/>
                <w:lang w:val="bg-BG"/>
              </w:rPr>
              <w:t>2021 – 2030 г.</w:t>
            </w:r>
          </w:p>
          <w:p w:rsidR="00F35C9E" w:rsidRPr="00353747" w:rsidRDefault="00F35C9E" w:rsidP="00353747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353747">
              <w:rPr>
                <w:rFonts w:ascii="Verdana" w:hAnsi="Verdana"/>
                <w:sz w:val="18"/>
                <w:szCs w:val="20"/>
                <w:lang w:val="bg-BG"/>
              </w:rPr>
              <w:t xml:space="preserve">ПЛАН ЗА ДЕЙСТВИЕ 2021-2023 КЪМ НАЦИОНАЛНА СТРАТЕГИЯ ЗА БЕЗОПАСНОСТ НА ДВИЖЕНИЕТО ПО ПЪТИЩАТА </w:t>
            </w:r>
          </w:p>
          <w:p w:rsidR="00F35C9E" w:rsidRPr="00353747" w:rsidRDefault="00F35C9E" w:rsidP="00353747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353747">
              <w:rPr>
                <w:rFonts w:ascii="Verdana" w:hAnsi="Verdana"/>
                <w:sz w:val="18"/>
                <w:szCs w:val="20"/>
                <w:lang w:val="bg-BG"/>
              </w:rPr>
              <w:t>В РЕПУБЛИКА БЪЛГАРИЯ 2021-2030 Г.</w:t>
            </w:r>
          </w:p>
          <w:p w:rsidR="00F35C9E" w:rsidRPr="00353747" w:rsidRDefault="00F35C9E" w:rsidP="00353747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353747">
              <w:rPr>
                <w:rFonts w:ascii="Verdana" w:hAnsi="Verdana"/>
                <w:sz w:val="18"/>
                <w:szCs w:val="20"/>
                <w:lang w:val="bg-BG"/>
              </w:rPr>
              <w:t xml:space="preserve">СЕКТОРНА СТРАТЕГИЯ ЗА БЕЗОПАСНОСТ НА ДВИЖЕНИЕТО ПО ПЪТИЩАТА (2021-2030) </w:t>
            </w:r>
          </w:p>
        </w:tc>
      </w:tr>
      <w:tr w:rsidR="00F35C9E" w:rsidRPr="00353747" w:rsidTr="00353747">
        <w:tc>
          <w:tcPr>
            <w:tcW w:w="2410" w:type="dxa"/>
            <w:shd w:val="clear" w:color="auto" w:fill="FFFFFF"/>
          </w:tcPr>
          <w:p w:rsidR="00F35C9E" w:rsidRPr="00353747" w:rsidRDefault="00F35C9E" w:rsidP="00353747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color w:val="808080"/>
                <w:sz w:val="18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i/>
                <w:color w:val="808080"/>
                <w:sz w:val="18"/>
                <w:szCs w:val="20"/>
                <w:lang w:val="bg-BG"/>
              </w:rPr>
            </w:pPr>
            <w:r w:rsidRPr="00353747">
              <w:rPr>
                <w:rFonts w:ascii="Verdana" w:hAnsi="Verdana"/>
                <w:color w:val="808080"/>
                <w:sz w:val="18"/>
                <w:szCs w:val="20"/>
                <w:lang w:val="bg-BG"/>
              </w:rPr>
              <w:t>МОН/18 СУ „Уилям Гладстон“</w:t>
            </w:r>
          </w:p>
          <w:p w:rsidR="00F35C9E" w:rsidRPr="00353747" w:rsidRDefault="00F35C9E" w:rsidP="00353747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i/>
                <w:color w:val="8080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shd w:val="clear" w:color="auto" w:fill="FFFFFF"/>
          </w:tcPr>
          <w:p w:rsidR="00F35C9E" w:rsidRPr="00353747" w:rsidRDefault="00F35C9E" w:rsidP="00353747">
            <w:pPr>
              <w:shd w:val="clear" w:color="auto" w:fill="FFFFFF"/>
              <w:spacing w:after="80" w:line="240" w:lineRule="auto"/>
              <w:contextualSpacing/>
              <w:rPr>
                <w:color w:val="808080"/>
                <w:sz w:val="18"/>
                <w:szCs w:val="20"/>
                <w:lang w:val="bg-BG"/>
              </w:rPr>
            </w:pPr>
            <w:r w:rsidRPr="00353747">
              <w:rPr>
                <w:rFonts w:ascii="inherit" w:hAnsi="inherit" w:cs="Arial"/>
                <w:color w:val="333333"/>
                <w:sz w:val="23"/>
                <w:szCs w:val="23"/>
                <w:lang w:eastAsia="en-GB"/>
              </w:rPr>
              <w:t xml:space="preserve">Във връзка с писмо на МОН № 9105-100/23.03.2021 г., вх. № РУО 1-9236/23.03.2021 г., </w:t>
            </w:r>
            <w:r w:rsidRPr="00353747">
              <w:rPr>
                <w:rFonts w:cs="Arial"/>
                <w:color w:val="333333"/>
                <w:sz w:val="23"/>
                <w:szCs w:val="23"/>
                <w:lang w:val="bg-BG" w:eastAsia="en-GB"/>
              </w:rPr>
              <w:t xml:space="preserve">с </w:t>
            </w:r>
            <w:r w:rsidRPr="00353747">
              <w:rPr>
                <w:rFonts w:ascii="inherit" w:hAnsi="inherit" w:cs="Arial"/>
                <w:color w:val="333333"/>
                <w:sz w:val="23"/>
                <w:szCs w:val="23"/>
                <w:lang w:eastAsia="en-GB"/>
              </w:rPr>
              <w:t>приложен</w:t>
            </w:r>
            <w:r w:rsidRPr="00353747">
              <w:rPr>
                <w:rFonts w:cs="Arial"/>
                <w:color w:val="333333"/>
                <w:sz w:val="23"/>
                <w:szCs w:val="23"/>
                <w:lang w:val="bg-BG" w:eastAsia="en-GB"/>
              </w:rPr>
              <w:t xml:space="preserve"> </w:t>
            </w:r>
            <w:r w:rsidRPr="00353747">
              <w:rPr>
                <w:rFonts w:ascii="inherit" w:hAnsi="inherit" w:cs="Arial"/>
                <w:color w:val="333333"/>
                <w:sz w:val="23"/>
                <w:szCs w:val="23"/>
                <w:lang w:eastAsia="en-GB"/>
              </w:rPr>
              <w:t>План за действие 2021 г. за БДП на МОН и заповед № РД 09-660/15.03.2021 г. на министъра на образованието и науката за неговото утвърждаване и писмо с изх. № РУО1-7828/17.02.2022 г.</w:t>
            </w:r>
          </w:p>
        </w:tc>
      </w:tr>
    </w:tbl>
    <w:p w:rsidR="00F35C9E" w:rsidRDefault="00F35C9E" w:rsidP="008552E3">
      <w:pPr>
        <w:shd w:val="clear" w:color="auto" w:fill="FFFFFF"/>
        <w:spacing w:after="80" w:line="240" w:lineRule="auto"/>
        <w:contextualSpacing/>
        <w:jc w:val="both"/>
        <w:rPr>
          <w:rFonts w:ascii="Verdana" w:hAnsi="Verdana"/>
          <w:color w:val="808080"/>
          <w:sz w:val="20"/>
          <w:szCs w:val="20"/>
          <w:lang w:val="bg-BG"/>
        </w:rPr>
      </w:pPr>
    </w:p>
    <w:p w:rsidR="00F35C9E" w:rsidRDefault="00F35C9E" w:rsidP="008552E3">
      <w:pPr>
        <w:shd w:val="clear" w:color="auto" w:fill="FFFFFF"/>
        <w:spacing w:after="80" w:line="240" w:lineRule="auto"/>
        <w:contextualSpacing/>
        <w:jc w:val="both"/>
        <w:rPr>
          <w:rFonts w:ascii="Verdana" w:hAnsi="Verdana"/>
          <w:color w:val="808080"/>
          <w:sz w:val="20"/>
          <w:szCs w:val="20"/>
          <w:lang w:val="bg-BG"/>
        </w:rPr>
      </w:pPr>
    </w:p>
    <w:p w:rsidR="00F35C9E" w:rsidRPr="0001658F" w:rsidRDefault="00F35C9E" w:rsidP="008552E3">
      <w:pPr>
        <w:shd w:val="clear" w:color="auto" w:fill="FFFFFF"/>
        <w:spacing w:after="0" w:line="240" w:lineRule="auto"/>
        <w:ind w:right="-177"/>
        <w:rPr>
          <w:rFonts w:ascii="Verdana" w:hAnsi="Verdana"/>
          <w:i/>
          <w:sz w:val="20"/>
          <w:lang w:val="bg-BG"/>
        </w:rPr>
      </w:pPr>
    </w:p>
    <w:p w:rsidR="00F35C9E" w:rsidRPr="0001658F" w:rsidRDefault="00F35C9E" w:rsidP="000B384C">
      <w:pPr>
        <w:shd w:val="clear" w:color="auto" w:fill="D9D9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ПЛАН ЗА ДЕЙСТВИЕ 202</w:t>
      </w:r>
      <w:r>
        <w:rPr>
          <w:rFonts w:ascii="Verdana" w:hAnsi="Verdana"/>
          <w:b/>
          <w:sz w:val="32"/>
          <w:lang w:val="bg-BG"/>
        </w:rPr>
        <w:t>3</w:t>
      </w:r>
      <w:r w:rsidRPr="0001658F">
        <w:rPr>
          <w:rFonts w:ascii="Verdana" w:hAnsi="Verdana"/>
          <w:b/>
          <w:sz w:val="32"/>
          <w:lang w:val="bg-BG"/>
        </w:rPr>
        <w:t xml:space="preserve"> година</w:t>
      </w:r>
    </w:p>
    <w:p w:rsidR="00F35C9E" w:rsidRPr="0001658F" w:rsidRDefault="00F35C9E" w:rsidP="000B384C">
      <w:pPr>
        <w:shd w:val="clear" w:color="auto" w:fill="D9D9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</w:p>
    <w:p w:rsidR="00F35C9E" w:rsidRPr="0001658F" w:rsidRDefault="00F35C9E" w:rsidP="000B384C">
      <w:pPr>
        <w:shd w:val="clear" w:color="auto" w:fill="D9D9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24"/>
          <w:lang w:val="bg-BG"/>
        </w:rPr>
        <w:t>ЗА БЕЗОПАСНОСТ НА ДВИЖЕНИЕТО ПО ПЪТИЩАТА</w:t>
      </w:r>
    </w:p>
    <w:p w:rsidR="00F35C9E" w:rsidRPr="00B50AB5" w:rsidRDefault="00F35C9E" w:rsidP="000B384C">
      <w:pPr>
        <w:shd w:val="clear" w:color="auto" w:fill="D9D9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24"/>
          <w:lang w:val="bg-BG"/>
        </w:rPr>
        <w:t>НА МИНИСТЕРСТВОТО НА ОБРАЗОВАНИЕТО И НАУКАТА</w:t>
      </w:r>
    </w:p>
    <w:p w:rsidR="00F35C9E" w:rsidRDefault="00F35C9E" w:rsidP="00E314F7">
      <w:pPr>
        <w:tabs>
          <w:tab w:val="left" w:pos="7125"/>
        </w:tabs>
        <w:spacing w:after="0" w:line="240" w:lineRule="auto"/>
        <w:ind w:left="-709"/>
        <w:rPr>
          <w:rFonts w:ascii="Verdana" w:hAnsi="Verdana"/>
          <w:sz w:val="20"/>
          <w:szCs w:val="20"/>
          <w:lang w:val="bg-BG"/>
        </w:rPr>
      </w:pPr>
    </w:p>
    <w:p w:rsidR="00F35C9E" w:rsidRPr="005C5896" w:rsidRDefault="00F35C9E" w:rsidP="007E379F">
      <w:pPr>
        <w:pBdr>
          <w:bottom w:val="single" w:sz="4" w:space="1" w:color="auto"/>
        </w:pBdr>
        <w:ind w:right="-36"/>
        <w:rPr>
          <w:rFonts w:ascii="Verdana" w:hAnsi="Verdana"/>
          <w:b/>
          <w:color w:val="404040"/>
          <w:sz w:val="20"/>
          <w:szCs w:val="20"/>
          <w:lang w:val="bg-BG"/>
        </w:rPr>
      </w:pPr>
      <w:r w:rsidRPr="005C5896">
        <w:rPr>
          <w:rFonts w:ascii="Verdana" w:hAnsi="Verdana"/>
          <w:b/>
          <w:color w:val="404040"/>
          <w:sz w:val="20"/>
          <w:szCs w:val="20"/>
          <w:lang w:val="bg-BG"/>
        </w:rPr>
        <w:t>Съкращения</w:t>
      </w:r>
    </w:p>
    <w:p w:rsidR="00F35C9E" w:rsidRDefault="00F35C9E" w:rsidP="00B60C15">
      <w:pPr>
        <w:tabs>
          <w:tab w:val="left" w:pos="7125"/>
        </w:tabs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F35C9E" w:rsidRDefault="00F35C9E" w:rsidP="00B60C1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РУО: 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Регионални управления на образованието</w:t>
      </w:r>
    </w:p>
    <w:p w:rsidR="00F35C9E" w:rsidRDefault="00F35C9E" w:rsidP="00B60C1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ДГ: 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Детски градини </w:t>
      </w:r>
    </w:p>
    <w:p w:rsidR="00F35C9E" w:rsidRDefault="00F35C9E" w:rsidP="00B60C1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НДД: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Национален дворец на децата</w:t>
      </w:r>
    </w:p>
    <w:p w:rsidR="00F35C9E" w:rsidRDefault="00F35C9E" w:rsidP="00B60C1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ЦИОО: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Център за информационно осигуряване на образованието</w:t>
      </w:r>
    </w:p>
    <w:p w:rsidR="00F35C9E" w:rsidRDefault="00F35C9E" w:rsidP="00B60C1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ЦПЛР: </w:t>
      </w:r>
      <w:r>
        <w:rPr>
          <w:rFonts w:ascii="Verdana" w:hAnsi="Verdana"/>
          <w:sz w:val="20"/>
          <w:szCs w:val="20"/>
          <w:lang w:val="bg-BG"/>
        </w:rPr>
        <w:tab/>
        <w:t>Центрове за подкрепа на личностното развитие</w:t>
      </w:r>
    </w:p>
    <w:p w:rsidR="00F35C9E" w:rsidRDefault="00F35C9E" w:rsidP="00B60C1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ГДНП: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Главна дирекция пътна полиция</w:t>
      </w:r>
    </w:p>
    <w:p w:rsidR="00F35C9E" w:rsidRDefault="00F35C9E" w:rsidP="00BA571D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B958E7">
        <w:rPr>
          <w:rFonts w:ascii="Verdana" w:hAnsi="Verdana"/>
          <w:sz w:val="20"/>
          <w:szCs w:val="20"/>
          <w:lang w:val="bg-BG"/>
        </w:rPr>
        <w:t>ДССД</w:t>
      </w:r>
      <w:r>
        <w:rPr>
          <w:rFonts w:ascii="Verdana" w:hAnsi="Verdana"/>
          <w:sz w:val="20"/>
          <w:szCs w:val="20"/>
          <w:lang w:val="bg-BG"/>
        </w:rPr>
        <w:t>: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Дирекция „Стопански и счетоводни дейности“</w:t>
      </w:r>
    </w:p>
    <w:p w:rsidR="00F35C9E" w:rsidRDefault="00F35C9E" w:rsidP="00BA571D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5F7301">
        <w:rPr>
          <w:rFonts w:ascii="Verdana" w:hAnsi="Verdana"/>
          <w:sz w:val="20"/>
          <w:szCs w:val="20"/>
          <w:lang w:val="bg-BG"/>
        </w:rPr>
        <w:t>ДПСРККР</w:t>
      </w:r>
      <w:r>
        <w:rPr>
          <w:rFonts w:ascii="Verdana" w:hAnsi="Verdana"/>
          <w:sz w:val="20"/>
          <w:szCs w:val="20"/>
          <w:lang w:val="bg-BG"/>
        </w:rPr>
        <w:t>:</w:t>
      </w:r>
      <w:r>
        <w:rPr>
          <w:rFonts w:ascii="Verdana" w:hAnsi="Verdana"/>
          <w:sz w:val="20"/>
          <w:szCs w:val="20"/>
          <w:lang w:val="bg-BG"/>
        </w:rPr>
        <w:tab/>
        <w:t>Дирекция „Политики за стратегическо развитие квалификация и кариерно развитие“</w:t>
      </w:r>
    </w:p>
    <w:p w:rsidR="00F35C9E" w:rsidRDefault="00F35C9E" w:rsidP="00BA571D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ДПО: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Дирекция „Приобщаващо образование“</w:t>
      </w:r>
    </w:p>
    <w:p w:rsidR="00F35C9E" w:rsidRDefault="00F35C9E" w:rsidP="00BA571D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BA571D">
        <w:rPr>
          <w:rFonts w:ascii="Verdana" w:hAnsi="Verdana"/>
          <w:sz w:val="20"/>
          <w:szCs w:val="20"/>
          <w:lang w:val="bg-BG"/>
        </w:rPr>
        <w:t>ДСПУО</w:t>
      </w:r>
      <w:r>
        <w:rPr>
          <w:rFonts w:ascii="Verdana" w:hAnsi="Verdana"/>
          <w:sz w:val="20"/>
          <w:szCs w:val="20"/>
          <w:lang w:val="bg-BG"/>
        </w:rPr>
        <w:t>:</w:t>
      </w:r>
      <w:r>
        <w:rPr>
          <w:rFonts w:ascii="Verdana" w:hAnsi="Verdana"/>
          <w:sz w:val="20"/>
          <w:szCs w:val="20"/>
          <w:lang w:val="bg-BG"/>
        </w:rPr>
        <w:tab/>
        <w:t>Дирекция „Съдържание на предучилищното и училищното образование“</w:t>
      </w:r>
    </w:p>
    <w:p w:rsidR="00F35C9E" w:rsidRDefault="00F35C9E" w:rsidP="00BA571D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ДПОО: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Дирекция „Професионално образование и обучение“</w:t>
      </w:r>
    </w:p>
    <w:p w:rsidR="00F35C9E" w:rsidRDefault="00F35C9E" w:rsidP="00080A44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УКБДП:</w:t>
      </w:r>
      <w:r>
        <w:rPr>
          <w:rFonts w:ascii="Verdana" w:hAnsi="Verdana"/>
          <w:sz w:val="20"/>
          <w:szCs w:val="20"/>
          <w:lang w:val="bg-BG"/>
        </w:rPr>
        <w:tab/>
        <w:t>Училищни комисии по безопасност на движението по пътищата</w:t>
      </w:r>
    </w:p>
    <w:p w:rsidR="00F35C9E" w:rsidRDefault="00F35C9E" w:rsidP="00080A44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DE2224">
        <w:rPr>
          <w:rFonts w:ascii="Verdana" w:hAnsi="Verdana"/>
          <w:sz w:val="20"/>
          <w:szCs w:val="20"/>
          <w:lang w:val="bg-BG"/>
        </w:rPr>
        <w:t>ОБКБДП</w:t>
      </w:r>
      <w:r>
        <w:rPr>
          <w:rFonts w:ascii="Verdana" w:hAnsi="Verdana"/>
          <w:sz w:val="20"/>
          <w:szCs w:val="20"/>
          <w:lang w:val="bg-BG"/>
        </w:rPr>
        <w:t>:</w:t>
      </w:r>
      <w:r>
        <w:rPr>
          <w:rFonts w:ascii="Verdana" w:hAnsi="Verdana"/>
          <w:sz w:val="20"/>
          <w:szCs w:val="20"/>
          <w:lang w:val="bg-BG"/>
        </w:rPr>
        <w:tab/>
        <w:t>Общинска комисия по безопасност на движението по пътищата</w:t>
      </w:r>
    </w:p>
    <w:p w:rsidR="00F35C9E" w:rsidRDefault="00F35C9E" w:rsidP="00080A44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</w:t>
      </w:r>
      <w:r w:rsidRPr="00DE2224">
        <w:rPr>
          <w:rFonts w:ascii="Verdana" w:hAnsi="Verdana"/>
          <w:sz w:val="20"/>
          <w:szCs w:val="20"/>
          <w:lang w:val="bg-BG"/>
        </w:rPr>
        <w:t>КБДП</w:t>
      </w:r>
      <w:r>
        <w:rPr>
          <w:rFonts w:ascii="Verdana" w:hAnsi="Verdana"/>
          <w:sz w:val="20"/>
          <w:szCs w:val="20"/>
          <w:lang w:val="bg-BG"/>
        </w:rPr>
        <w:t>:</w:t>
      </w:r>
      <w:r>
        <w:rPr>
          <w:rFonts w:ascii="Verdana" w:hAnsi="Verdana"/>
          <w:sz w:val="20"/>
          <w:szCs w:val="20"/>
          <w:lang w:val="bg-BG"/>
        </w:rPr>
        <w:tab/>
        <w:t>Областна комисия по БДП</w:t>
      </w:r>
    </w:p>
    <w:p w:rsidR="00F35C9E" w:rsidRDefault="00F35C9E" w:rsidP="00BA571D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СБА: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 w:rsidRPr="002B39BF">
        <w:rPr>
          <w:rFonts w:ascii="Verdana" w:hAnsi="Verdana"/>
          <w:sz w:val="20"/>
          <w:szCs w:val="20"/>
          <w:lang w:val="bg-BG"/>
        </w:rPr>
        <w:t>Съюз на българските автомобилисти</w:t>
      </w:r>
    </w:p>
    <w:p w:rsidR="00F35C9E" w:rsidRDefault="00F35C9E" w:rsidP="00BA571D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БЧК: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Български червен кръст</w:t>
      </w:r>
    </w:p>
    <w:p w:rsidR="00F35C9E" w:rsidRDefault="00F35C9E" w:rsidP="005B0A2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НДПК: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 w:rsidRPr="00080A44">
        <w:rPr>
          <w:rFonts w:ascii="Verdana" w:hAnsi="Verdana"/>
          <w:sz w:val="20"/>
          <w:szCs w:val="20"/>
          <w:lang w:val="bg-BG"/>
        </w:rPr>
        <w:t>Национално движение по приложно колоездене</w:t>
      </w:r>
    </w:p>
    <w:p w:rsidR="00F35C9E" w:rsidRDefault="00F35C9E" w:rsidP="007E379F">
      <w:pPr>
        <w:spacing w:after="0" w:line="240" w:lineRule="auto"/>
        <w:ind w:left="-709"/>
        <w:rPr>
          <w:rFonts w:ascii="Verdana" w:hAnsi="Verdana"/>
          <w:sz w:val="20"/>
          <w:szCs w:val="20"/>
          <w:lang w:val="bg-BG"/>
        </w:rPr>
      </w:pPr>
    </w:p>
    <w:p w:rsidR="00F35C9E" w:rsidRDefault="00F35C9E" w:rsidP="007E379F">
      <w:pPr>
        <w:spacing w:after="0" w:line="240" w:lineRule="auto"/>
        <w:ind w:left="-709"/>
        <w:rPr>
          <w:rFonts w:ascii="Verdana" w:hAnsi="Verdana"/>
          <w:sz w:val="20"/>
          <w:szCs w:val="20"/>
          <w:lang w:val="bg-BG"/>
        </w:rPr>
      </w:pPr>
    </w:p>
    <w:p w:rsidR="00F35C9E" w:rsidRDefault="00F35C9E" w:rsidP="002C2D21">
      <w:pPr>
        <w:pBdr>
          <w:bottom w:val="single" w:sz="4" w:space="1" w:color="auto"/>
        </w:pBdr>
        <w:rPr>
          <w:rFonts w:ascii="Verdana" w:hAnsi="Verdana" w:cs="Calibri"/>
          <w:b/>
          <w:color w:val="404040"/>
          <w:sz w:val="20"/>
          <w:szCs w:val="20"/>
          <w:lang w:val="bg-BG"/>
        </w:rPr>
      </w:pPr>
    </w:p>
    <w:p w:rsidR="00F35C9E" w:rsidRDefault="00F35C9E" w:rsidP="002C2D21">
      <w:pPr>
        <w:pBdr>
          <w:bottom w:val="single" w:sz="4" w:space="1" w:color="auto"/>
        </w:pBdr>
        <w:rPr>
          <w:rFonts w:ascii="Verdana" w:hAnsi="Verdana" w:cs="Calibri"/>
          <w:b/>
          <w:color w:val="404040"/>
          <w:sz w:val="20"/>
          <w:szCs w:val="20"/>
          <w:lang w:val="bg-BG"/>
        </w:rPr>
      </w:pPr>
    </w:p>
    <w:p w:rsidR="00F35C9E" w:rsidRPr="003A50BB" w:rsidRDefault="00F35C9E" w:rsidP="003A50BB">
      <w:pPr>
        <w:pBdr>
          <w:bottom w:val="single" w:sz="4" w:space="1" w:color="auto"/>
        </w:pBdr>
        <w:rPr>
          <w:rFonts w:ascii="Verdana" w:hAnsi="Verdana" w:cs="Calibri"/>
          <w:b/>
          <w:color w:val="404040"/>
          <w:sz w:val="20"/>
          <w:szCs w:val="20"/>
          <w:lang w:val="bg-BG"/>
        </w:rPr>
      </w:pPr>
      <w:r w:rsidRPr="002C2D21">
        <w:rPr>
          <w:rFonts w:ascii="Verdana" w:hAnsi="Verdana" w:cs="Calibri"/>
          <w:b/>
          <w:color w:val="404040"/>
          <w:sz w:val="20"/>
          <w:szCs w:val="20"/>
          <w:lang w:val="bg-BG"/>
        </w:rPr>
        <w:t xml:space="preserve">Обща информация за Плана за </w:t>
      </w:r>
      <w:r w:rsidRPr="003D6A44">
        <w:rPr>
          <w:rFonts w:ascii="Verdana" w:hAnsi="Verdana" w:cs="Calibri"/>
          <w:b/>
          <w:color w:val="404040"/>
          <w:sz w:val="20"/>
          <w:szCs w:val="20"/>
          <w:lang w:val="bg-BG"/>
        </w:rPr>
        <w:t>действи</w:t>
      </w:r>
      <w:r w:rsidRPr="00206741">
        <w:rPr>
          <w:rFonts w:ascii="Verdana" w:hAnsi="Verdana" w:cs="Calibri"/>
          <w:b/>
          <w:color w:val="404040"/>
          <w:sz w:val="20"/>
          <w:szCs w:val="20"/>
          <w:lang w:val="bg-BG"/>
        </w:rPr>
        <w:t>е</w:t>
      </w:r>
      <w:r>
        <w:rPr>
          <w:rFonts w:ascii="Verdana" w:hAnsi="Verdana" w:cs="Calibri"/>
          <w:b/>
          <w:color w:val="404040"/>
          <w:sz w:val="20"/>
          <w:szCs w:val="20"/>
          <w:lang w:val="bg-BG"/>
        </w:rPr>
        <w:t xml:space="preserve"> 2023 година </w:t>
      </w:r>
      <w:r w:rsidRPr="003A50BB">
        <w:rPr>
          <w:rFonts w:ascii="Verdana" w:hAnsi="Verdana" w:cs="Calibri"/>
          <w:b/>
          <w:color w:val="404040"/>
          <w:sz w:val="20"/>
          <w:szCs w:val="20"/>
          <w:lang w:val="bg-BG"/>
        </w:rPr>
        <w:t xml:space="preserve">за безопасност на движението по пътищата </w:t>
      </w:r>
      <w:r>
        <w:rPr>
          <w:rFonts w:ascii="Verdana" w:hAnsi="Verdana" w:cs="Calibri"/>
          <w:b/>
          <w:color w:val="404040"/>
          <w:sz w:val="20"/>
          <w:szCs w:val="20"/>
          <w:lang w:val="bg-BG"/>
        </w:rPr>
        <w:t>на М</w:t>
      </w:r>
      <w:r w:rsidRPr="003A50BB">
        <w:rPr>
          <w:rFonts w:ascii="Verdana" w:hAnsi="Verdana" w:cs="Calibri"/>
          <w:b/>
          <w:color w:val="404040"/>
          <w:sz w:val="20"/>
          <w:szCs w:val="20"/>
          <w:lang w:val="bg-BG"/>
        </w:rPr>
        <w:t>инистерството на образованието и науката</w:t>
      </w:r>
    </w:p>
    <w:p w:rsidR="00F35C9E" w:rsidRPr="003A50BB" w:rsidRDefault="00F35C9E" w:rsidP="000C4168">
      <w:pPr>
        <w:ind w:firstLine="720"/>
        <w:jc w:val="both"/>
        <w:rPr>
          <w:rFonts w:ascii="Verdana" w:hAnsi="Verdana" w:cs="Calibri"/>
          <w:color w:val="000000"/>
          <w:sz w:val="20"/>
          <w:szCs w:val="20"/>
          <w:lang w:val="bg-BG"/>
        </w:rPr>
      </w:pPr>
      <w:r w:rsidRPr="003A50BB">
        <w:rPr>
          <w:rFonts w:ascii="Verdana" w:hAnsi="Verdana" w:cs="Calibri"/>
          <w:color w:val="000000"/>
          <w:sz w:val="20"/>
          <w:szCs w:val="20"/>
          <w:lang w:val="bg-BG"/>
        </w:rPr>
        <w:t>Планът е разработен в изпълнение на 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</w:t>
      </w:r>
      <w:r>
        <w:rPr>
          <w:rFonts w:ascii="Verdana" w:hAnsi="Verdana" w:cs="Calibri"/>
          <w:color w:val="000000"/>
          <w:sz w:val="20"/>
          <w:szCs w:val="20"/>
          <w:lang w:val="bg-BG"/>
        </w:rPr>
        <w:t>.</w:t>
      </w:r>
      <w:r w:rsidRPr="003A50BB">
        <w:rPr>
          <w:rFonts w:ascii="Verdana" w:hAnsi="Verdana" w:cs="Calibri"/>
          <w:color w:val="000000"/>
          <w:sz w:val="20"/>
          <w:szCs w:val="20"/>
          <w:lang w:val="bg-BG"/>
        </w:rPr>
        <w:t xml:space="preserve"> </w:t>
      </w:r>
    </w:p>
    <w:p w:rsidR="00F35C9E" w:rsidRPr="00DD2997" w:rsidRDefault="00F35C9E" w:rsidP="000C4168">
      <w:pPr>
        <w:ind w:firstLine="720"/>
        <w:jc w:val="both"/>
        <w:rPr>
          <w:rFonts w:ascii="Verdana" w:hAnsi="Verdana" w:cs="Calibri"/>
          <w:color w:val="404040"/>
          <w:sz w:val="20"/>
          <w:szCs w:val="20"/>
          <w:lang w:val="bg-BG"/>
        </w:rPr>
      </w:pP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Планът обхваща първата година от действието на Националната стратегия </w:t>
      </w:r>
      <w:r w:rsidRPr="00D00701">
        <w:rPr>
          <w:rFonts w:ascii="Verdana" w:hAnsi="Verdana" w:cs="Calibri"/>
          <w:color w:val="404040"/>
          <w:sz w:val="20"/>
          <w:szCs w:val="20"/>
          <w:lang w:val="bg-BG"/>
        </w:rPr>
        <w:t>за безопасност на движението по пътищата в Република България 2021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hAnsi="Verdana" w:cs="Calibri"/>
          <w:color w:val="404040"/>
          <w:sz w:val="20"/>
          <w:szCs w:val="20"/>
          <w:lang w:val="bg-BG"/>
        </w:rPr>
        <w:t xml:space="preserve">2030 г. 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и </w:t>
      </w:r>
      <w:r w:rsidRPr="00940DD0">
        <w:rPr>
          <w:rFonts w:ascii="Verdana" w:hAnsi="Verdana" w:cs="Calibri"/>
          <w:color w:val="404040"/>
          <w:sz w:val="20"/>
          <w:szCs w:val="20"/>
          <w:lang w:val="bg-BG"/>
        </w:rPr>
        <w:t>План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а</w:t>
      </w:r>
      <w:r w:rsidRPr="00940DD0">
        <w:rPr>
          <w:rFonts w:ascii="Verdana" w:hAnsi="Verdana" w:cs="Calibri"/>
          <w:color w:val="404040"/>
          <w:sz w:val="20"/>
          <w:szCs w:val="20"/>
          <w:lang w:val="bg-BG"/>
        </w:rPr>
        <w:t xml:space="preserve"> за действие 2021-2023 към Национална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та</w:t>
      </w:r>
      <w:r w:rsidRPr="00940DD0">
        <w:rPr>
          <w:rFonts w:ascii="Verdana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и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:rsidR="00F35C9E" w:rsidRPr="00DD2997" w:rsidRDefault="00F35C9E" w:rsidP="000C4168">
      <w:pPr>
        <w:ind w:firstLine="720"/>
        <w:jc w:val="both"/>
        <w:rPr>
          <w:rFonts w:ascii="Verdana" w:hAnsi="Verdana" w:cs="Calibri"/>
          <w:color w:val="404040"/>
          <w:sz w:val="20"/>
          <w:szCs w:val="20"/>
          <w:lang w:val="bg-BG"/>
        </w:rPr>
      </w:pPr>
      <w:r>
        <w:rPr>
          <w:rFonts w:ascii="Verdana" w:hAnsi="Verdana" w:cs="Calibri"/>
          <w:color w:val="404040"/>
          <w:sz w:val="20"/>
          <w:szCs w:val="20"/>
          <w:lang w:val="bg-BG"/>
        </w:rPr>
        <w:t>В плана целите и тематичните направления са разпределени по области на въздействие от националната политика по БДП, а мерките са съотнесени спрямо ефекта на въздействието им, индикатора и срока по мярката и и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>зточник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а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 xml:space="preserve"> на информация за докладване на изпълнението на мярката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,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дефинирани от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 xml:space="preserve"> определените в Националната стратегия за безопасност на движението по пътищата в Република България 2021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2030 г. и План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а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 xml:space="preserve"> за действие 2021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2023 към Национална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та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.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</w:p>
    <w:p w:rsidR="00F35C9E" w:rsidRDefault="00F35C9E" w:rsidP="000C4168">
      <w:pPr>
        <w:ind w:firstLine="720"/>
        <w:jc w:val="both"/>
        <w:rPr>
          <w:rFonts w:ascii="Verdana" w:hAnsi="Verdana" w:cs="Calibri"/>
          <w:color w:val="404040"/>
          <w:sz w:val="20"/>
          <w:szCs w:val="20"/>
          <w:lang w:val="bg-BG"/>
        </w:rPr>
      </w:pP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Планът е обект на актуализация в началото на всяка учебна година за съответните години от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План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а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 xml:space="preserve"> за действие 2021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2023 към Национална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та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:rsidR="00F35C9E" w:rsidRDefault="00F35C9E" w:rsidP="000C4168">
      <w:pPr>
        <w:ind w:firstLine="720"/>
        <w:jc w:val="both"/>
        <w:rPr>
          <w:rFonts w:ascii="Verdana" w:hAnsi="Verdana" w:cs="Calibri"/>
          <w:color w:val="404040"/>
          <w:sz w:val="20"/>
          <w:szCs w:val="20"/>
          <w:lang w:val="bg-BG"/>
        </w:rPr>
      </w:pP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Планът за действие се отчита по разработени от ДАБДП образци, приложени към 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>План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а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 xml:space="preserve"> за действие 2021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>2023 към Национална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та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 xml:space="preserve"> стратегия за безопа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сност на движението по пътищата</w:t>
      </w:r>
    </w:p>
    <w:p w:rsidR="00F35C9E" w:rsidRPr="003A50BB" w:rsidRDefault="00F35C9E" w:rsidP="000C4168">
      <w:pPr>
        <w:pBdr>
          <w:bottom w:val="single" w:sz="4" w:space="1" w:color="auto"/>
        </w:pBdr>
        <w:ind w:firstLine="720"/>
        <w:rPr>
          <w:rFonts w:ascii="Verdana" w:hAnsi="Verdana" w:cs="Calibri"/>
          <w:b/>
          <w:color w:val="404040"/>
          <w:sz w:val="20"/>
          <w:szCs w:val="20"/>
          <w:lang w:val="bg-BG"/>
        </w:rPr>
      </w:pPr>
      <w:r w:rsidRPr="002C2D21">
        <w:rPr>
          <w:rFonts w:ascii="Verdana" w:hAnsi="Verdana" w:cs="Calibri"/>
          <w:b/>
          <w:color w:val="404040"/>
          <w:sz w:val="20"/>
          <w:szCs w:val="20"/>
          <w:lang w:val="bg-BG"/>
        </w:rPr>
        <w:t xml:space="preserve">Обща информация за Плана за </w:t>
      </w:r>
      <w:r w:rsidRPr="003D6A44">
        <w:rPr>
          <w:rFonts w:ascii="Verdana" w:hAnsi="Verdana" w:cs="Calibri"/>
          <w:b/>
          <w:color w:val="404040"/>
          <w:sz w:val="20"/>
          <w:szCs w:val="20"/>
          <w:lang w:val="bg-BG"/>
        </w:rPr>
        <w:t>действи</w:t>
      </w:r>
      <w:r w:rsidRPr="00206741">
        <w:rPr>
          <w:rFonts w:ascii="Verdana" w:hAnsi="Verdana" w:cs="Calibri"/>
          <w:b/>
          <w:color w:val="404040"/>
          <w:sz w:val="20"/>
          <w:szCs w:val="20"/>
          <w:lang w:val="bg-BG"/>
        </w:rPr>
        <w:t>е</w:t>
      </w:r>
      <w:r>
        <w:rPr>
          <w:rFonts w:ascii="Verdana" w:hAnsi="Verdana" w:cs="Calibri"/>
          <w:b/>
          <w:color w:val="404040"/>
          <w:sz w:val="20"/>
          <w:szCs w:val="20"/>
          <w:lang w:val="bg-BG"/>
        </w:rPr>
        <w:t xml:space="preserve"> 2023 година </w:t>
      </w:r>
      <w:r w:rsidRPr="003A50BB">
        <w:rPr>
          <w:rFonts w:ascii="Verdana" w:hAnsi="Verdana" w:cs="Calibri"/>
          <w:b/>
          <w:color w:val="404040"/>
          <w:sz w:val="20"/>
          <w:szCs w:val="20"/>
          <w:lang w:val="bg-BG"/>
        </w:rPr>
        <w:t xml:space="preserve">за безопасност на движението по пътищата </w:t>
      </w:r>
      <w:r>
        <w:rPr>
          <w:rFonts w:ascii="Verdana" w:hAnsi="Verdana" w:cs="Calibri"/>
          <w:b/>
          <w:color w:val="404040"/>
          <w:sz w:val="20"/>
          <w:szCs w:val="20"/>
          <w:lang w:val="bg-BG"/>
        </w:rPr>
        <w:t>на 18 СУ „Уилям Гладстон“</w:t>
      </w:r>
    </w:p>
    <w:p w:rsidR="00F35C9E" w:rsidRPr="00C56788" w:rsidRDefault="00F35C9E" w:rsidP="00B66507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56788">
        <w:rPr>
          <w:rFonts w:ascii="Times New Roman" w:hAnsi="Times New Roman"/>
          <w:color w:val="000000"/>
          <w:sz w:val="24"/>
          <w:szCs w:val="24"/>
          <w:lang w:val="bg-BG"/>
        </w:rPr>
        <w:t>Планът е разработен в изпълнение на 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науката, , в</w:t>
      </w:r>
      <w:r w:rsidRPr="00C56788">
        <w:rPr>
          <w:rFonts w:ascii="Times New Roman" w:hAnsi="Times New Roman"/>
          <w:color w:val="333333"/>
          <w:sz w:val="24"/>
          <w:szCs w:val="24"/>
          <w:lang w:eastAsia="en-GB"/>
        </w:rPr>
        <w:t>ъв връзка с писмо на МОН № 9105-100/23.03.2021 г., вх. № РУО 1-9236/23.03.2021 г., приложено Ви изпращам План за действие 2021 г. за БДП на МОН и заповед № РД 09-660/15.03.2021 г. на министъра на образованието и науката за неговото утвърждаване</w:t>
      </w:r>
      <w:r w:rsidRPr="00C56788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</w:p>
    <w:p w:rsidR="00F35C9E" w:rsidRPr="00C56788" w:rsidRDefault="00F35C9E" w:rsidP="00B66507">
      <w:pPr>
        <w:ind w:firstLine="720"/>
        <w:jc w:val="both"/>
        <w:rPr>
          <w:rFonts w:ascii="Times New Roman" w:hAnsi="Times New Roman"/>
          <w:color w:val="404040"/>
          <w:sz w:val="24"/>
          <w:szCs w:val="24"/>
          <w:lang w:val="bg-BG"/>
        </w:rPr>
      </w:pPr>
      <w:r w:rsidRPr="00C56788">
        <w:rPr>
          <w:rFonts w:ascii="Times New Roman" w:hAnsi="Times New Roman"/>
          <w:color w:val="404040"/>
          <w:sz w:val="24"/>
          <w:szCs w:val="24"/>
          <w:lang w:val="bg-BG"/>
        </w:rPr>
        <w:t>Планът обхваща първата година от действието на Националната стратегия за безопасност на движението по пътищата в Република България 2021 - 2030 г. и Плана за действие 2021-2023 към Националната стратегия за безопасност на движението по пътищата и 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:rsidR="00F35C9E" w:rsidRPr="00C56788" w:rsidRDefault="00F35C9E" w:rsidP="00B66507">
      <w:pPr>
        <w:ind w:firstLine="720"/>
        <w:jc w:val="both"/>
        <w:rPr>
          <w:rFonts w:ascii="Times New Roman" w:hAnsi="Times New Roman"/>
          <w:color w:val="404040"/>
          <w:sz w:val="24"/>
          <w:szCs w:val="24"/>
          <w:lang w:val="bg-BG"/>
        </w:rPr>
      </w:pPr>
      <w:r w:rsidRPr="00C56788">
        <w:rPr>
          <w:rFonts w:ascii="Times New Roman" w:hAnsi="Times New Roman"/>
          <w:color w:val="404040"/>
          <w:sz w:val="24"/>
          <w:szCs w:val="24"/>
          <w:lang w:val="bg-BG"/>
        </w:rPr>
        <w:t xml:space="preserve">В плана целите и тематичните направления са разпределени по области на въздействие от националната политика по БДП, а мерките са съотнесени спрямо ефекта на въздействието им, индикатора и срока по мярката и източника на информация за докладване на изпълнението на мярката, дефинирани от определените в Националната стратегия за безопасност на движението по пътищата в Република България 2021 - 2030 г. и Плана за действие 2021 - 2023 към Националната стратегия за безопасност на движението по пътищата. </w:t>
      </w:r>
    </w:p>
    <w:p w:rsidR="00F35C9E" w:rsidRPr="00C56788" w:rsidRDefault="00F35C9E" w:rsidP="00B66507">
      <w:pPr>
        <w:ind w:firstLine="720"/>
        <w:jc w:val="both"/>
        <w:rPr>
          <w:rFonts w:ascii="Times New Roman" w:hAnsi="Times New Roman"/>
          <w:color w:val="404040"/>
          <w:sz w:val="24"/>
          <w:szCs w:val="24"/>
          <w:lang w:val="bg-BG"/>
        </w:rPr>
      </w:pPr>
      <w:r w:rsidRPr="00C56788">
        <w:rPr>
          <w:rFonts w:ascii="Times New Roman" w:hAnsi="Times New Roman"/>
          <w:color w:val="404040"/>
          <w:sz w:val="24"/>
          <w:szCs w:val="24"/>
          <w:lang w:val="bg-BG"/>
        </w:rPr>
        <w:t xml:space="preserve">Планът е обект на актуализация в началото на всяка учебна година за съответните години от Плана за действие 2021 - 2023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:rsidR="00F35C9E" w:rsidRPr="00C56788" w:rsidRDefault="00F35C9E" w:rsidP="00B66507">
      <w:pPr>
        <w:ind w:firstLine="720"/>
        <w:jc w:val="both"/>
        <w:rPr>
          <w:rFonts w:ascii="Times New Roman" w:hAnsi="Times New Roman"/>
          <w:color w:val="404040"/>
          <w:sz w:val="24"/>
          <w:szCs w:val="24"/>
          <w:lang w:val="bg-BG"/>
        </w:rPr>
      </w:pPr>
      <w:r w:rsidRPr="00C56788">
        <w:rPr>
          <w:rFonts w:ascii="Times New Roman" w:hAnsi="Times New Roman"/>
          <w:color w:val="404040"/>
          <w:sz w:val="24"/>
          <w:szCs w:val="24"/>
          <w:lang w:val="bg-BG"/>
        </w:rPr>
        <w:t>Планът за действие се отчита по разработени от ДАБДП образци, приложени към Плана за действие 2021 - 2023 към Националната стратегия за безопасност на движението по пътищата</w:t>
      </w:r>
    </w:p>
    <w:p w:rsidR="00F35C9E" w:rsidRPr="00C56788" w:rsidRDefault="00F35C9E" w:rsidP="00D00701">
      <w:pPr>
        <w:jc w:val="both"/>
        <w:rPr>
          <w:rFonts w:ascii="Times New Roman" w:hAnsi="Times New Roman"/>
          <w:color w:val="404040"/>
          <w:sz w:val="24"/>
          <w:szCs w:val="24"/>
          <w:lang w:val="bg-BG"/>
        </w:rPr>
      </w:pPr>
    </w:p>
    <w:p w:rsidR="00F35C9E" w:rsidRDefault="00F35C9E" w:rsidP="00D00701">
      <w:pPr>
        <w:jc w:val="both"/>
        <w:rPr>
          <w:rFonts w:ascii="Verdana" w:hAnsi="Verdana" w:cs="Calibri"/>
          <w:color w:val="404040"/>
          <w:sz w:val="20"/>
          <w:szCs w:val="20"/>
          <w:lang w:val="bg-BG"/>
        </w:rPr>
      </w:pPr>
    </w:p>
    <w:p w:rsidR="00F35C9E" w:rsidRPr="00B60C15" w:rsidRDefault="00F35C9E" w:rsidP="00B60C15">
      <w:pPr>
        <w:jc w:val="both"/>
        <w:rPr>
          <w:rFonts w:ascii="Verdana" w:hAnsi="Verdana" w:cs="Calibri"/>
          <w:color w:val="404040"/>
          <w:sz w:val="20"/>
          <w:szCs w:val="20"/>
          <w:lang w:val="bg-BG"/>
        </w:rPr>
      </w:pPr>
    </w:p>
    <w:tbl>
      <w:tblPr>
        <w:tblpPr w:leftFromText="180" w:rightFromText="180" w:vertAnchor="text" w:tblpX="-714" w:tblpY="1"/>
        <w:tblOverlap w:val="never"/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F35C9E" w:rsidRPr="00353747" w:rsidTr="00353747">
        <w:tc>
          <w:tcPr>
            <w:tcW w:w="14895" w:type="dxa"/>
            <w:gridSpan w:val="7"/>
            <w:shd w:val="clear" w:color="auto" w:fill="F2F2F2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8"/>
                <w:szCs w:val="8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ru-RU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ТЕМАТИЧНО НАПРАВЛЕНИЕ 1: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</w:t>
            </w:r>
            <w:r w:rsidRPr="00353747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8"/>
                <w:szCs w:val="8"/>
                <w:lang w:val="bg-BG"/>
              </w:rPr>
            </w:pP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  <w:shd w:val="clear" w:color="auto" w:fill="D9D9D9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1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69" w:type="dxa"/>
            <w:shd w:val="clear" w:color="auto" w:fill="D9D9D9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2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Наименование на мярката </w:t>
            </w:r>
          </w:p>
        </w:tc>
        <w:tc>
          <w:tcPr>
            <w:tcW w:w="2551" w:type="dxa"/>
            <w:shd w:val="clear" w:color="auto" w:fill="D9D9D9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3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Ефект на мярката</w:t>
            </w:r>
          </w:p>
        </w:tc>
        <w:tc>
          <w:tcPr>
            <w:tcW w:w="1984" w:type="dxa"/>
            <w:shd w:val="clear" w:color="auto" w:fill="D9D9D9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4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Отговорник по мярката</w:t>
            </w:r>
          </w:p>
        </w:tc>
        <w:tc>
          <w:tcPr>
            <w:tcW w:w="3260" w:type="dxa"/>
            <w:shd w:val="clear" w:color="auto" w:fill="D9D9D9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5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 xml:space="preserve">Индикатор и срок по мярката, докладвани на заседания на ДОККПБДП и в годишния доклад за изпълнение на политиката по БДП  </w:t>
            </w:r>
          </w:p>
        </w:tc>
        <w:tc>
          <w:tcPr>
            <w:tcW w:w="2126" w:type="dxa"/>
            <w:shd w:val="clear" w:color="auto" w:fill="D9D9D9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6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Източник на информация за докладване на изпълнението на мярката</w:t>
            </w:r>
          </w:p>
        </w:tc>
      </w:tr>
      <w:tr w:rsidR="00F35C9E" w:rsidRPr="00353747" w:rsidTr="00353747">
        <w:tc>
          <w:tcPr>
            <w:tcW w:w="988" w:type="dxa"/>
            <w:shd w:val="clear" w:color="auto" w:fill="FFF2CC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1.1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3907" w:type="dxa"/>
            <w:gridSpan w:val="6"/>
            <w:shd w:val="clear" w:color="auto" w:fill="FFF2CC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Цел: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1.1.1 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8"/>
                <w:szCs w:val="8"/>
                <w:lang w:val="bg-BG"/>
              </w:rPr>
            </w:pP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Отчитане изпълнението на Плана за действие за БДП за 2022 г. пред ДАБДП. 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173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Годишна отчетност на цялостната политика по БДП за 2022 г.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на база предоставена от ДГ, училищата, центровете за подкрепа на личностното развитие и РУО информация. 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МОН 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after="0" w:line="240" w:lineRule="auto"/>
              <w:rPr>
                <w:rFonts w:ascii="Verdana" w:hAnsi="Verdana" w:cs="Calibri"/>
                <w:sz w:val="8"/>
                <w:szCs w:val="8"/>
                <w:lang w:val="bg-BG"/>
              </w:rPr>
            </w:pP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ru-RU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Годишен доклад по 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Плана за действие за БДП за 2022 г. до ДАБДП за изпълнени мерки за БДП.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15 февруари 2023 г.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МОН.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4"/>
                <w:szCs w:val="4"/>
                <w:lang w:val="bg-BG"/>
              </w:rPr>
            </w:pP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 w:cs="Calibri"/>
                <w:b/>
                <w:sz w:val="8"/>
                <w:szCs w:val="8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Информация за изпълнение на регионални мерки за БДП за 2022 г.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30 януари 2023 г.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РУО.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Информация</w:t>
            </w:r>
            <w:r w:rsidRPr="00353747">
              <w:rPr>
                <w:lang w:val="bg-BG"/>
              </w:rPr>
              <w:t xml:space="preserve"> за 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изпълнение на мерки по БДП за 2022 г. на ниво ДГ, училище, ЦПЛР и ДССД – 18 СУ „Уилям Гладстон“.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10 януари 2023 г.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after="0" w:line="240" w:lineRule="auto"/>
              <w:rPr>
                <w:rFonts w:ascii="Verdana" w:hAnsi="Verdana" w:cs="Calibri"/>
                <w:sz w:val="8"/>
                <w:szCs w:val="8"/>
                <w:lang w:val="bg-BG"/>
              </w:rPr>
            </w:pP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Годишен доклад по 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Плана за действие за БДП за 2022 г. за ДАБДП.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Информация от РУО за изпълнени мерки на регионално ниво за БДП.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Информация за изпълнение на 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мерките на ниво ДГ, училище, ЦПЛР и спрямо служителите в държавната администрация – 18 СУ „Уилям Гладстон“.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1.1.2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Изпълнение на </w:t>
            </w:r>
            <w:r w:rsidRPr="00353747">
              <w:rPr>
                <w:rFonts w:ascii="Verdana" w:hAnsi="Verdana"/>
                <w:sz w:val="20"/>
                <w:szCs w:val="20"/>
                <w:lang w:val="ru-RU"/>
              </w:rPr>
              <w:t xml:space="preserve">НСБДП </w:t>
            </w:r>
            <w:r w:rsidRPr="00353747">
              <w:rPr>
                <w:rFonts w:ascii="Verdana" w:hAnsi="Verdana"/>
                <w:sz w:val="20"/>
                <w:szCs w:val="20"/>
                <w:lang w:val="bg-BG"/>
              </w:rPr>
              <w:t xml:space="preserve">за периода 2021 - 2030 г. и всички произтичащи от нея документи 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от компетентните държавни структури на централно, областно и общинско ниво.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Изпълнение на политиката по БДП в единна стратегическа рамка съгласно формулираните дългосрочни управленски цели на политиката по БДП в условията на  обединени виждания и усилия на заинтересованите страни в съвместна работа за постигане на общата визия.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3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Интегриране на политиката по БДП в секторните политики на компетентните държавни институции.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МОН 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Разработени и приложени публични политики за БДП чрез взаимосвързани секторни стратегии по БДП, планове за действие, закони, подзаконови нормативни актове, концепции и др., както и свързаните с тях административни актове, издавани от органите на изпълнителната власт.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Секторни стратегии за БДП, планове за действие, закони, подзаконови нормативни актове, концепции и др., както и свързаните с тях административни актове, издавани от органите на изпълнителната власт.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29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Информация, докладване на заседанията на ДОККПБДП.</w:t>
            </w:r>
          </w:p>
        </w:tc>
      </w:tr>
      <w:tr w:rsidR="00F35C9E" w:rsidRPr="00353747" w:rsidTr="00353747">
        <w:trPr>
          <w:gridAfter w:val="1"/>
          <w:wAfter w:w="17" w:type="dxa"/>
          <w:trHeight w:val="3021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1.1.3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Годишна актуализация на </w:t>
            </w:r>
            <w:r w:rsidRPr="00353747">
              <w:rPr>
                <w:rFonts w:ascii="Verdana" w:hAnsi="Verdana"/>
                <w:sz w:val="20"/>
                <w:szCs w:val="20"/>
                <w:lang w:val="bg-BG"/>
              </w:rPr>
              <w:t xml:space="preserve">Плана за действие от БДП 2022 г. за 2023 г. 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3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Гъвкавост и адаптивност на годишното изпълнение на политиката по БДП </w:t>
            </w:r>
            <w:r w:rsidRPr="00353747">
              <w:rPr>
                <w:rFonts w:ascii="Verdana" w:hAnsi="Verdana"/>
                <w:sz w:val="20"/>
                <w:szCs w:val="20"/>
                <w:lang w:val="bg-BG"/>
              </w:rPr>
              <w:t xml:space="preserve"> съгласно годишните приоритети и оперативни цели на националната политика по БДП, разработвани от ДАБДП.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МОН 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Актуализиран План за действие за БДП.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Предложения на компетентните институции.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за актуализацията - ежегодно -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ind w:right="29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Актуализиран План за действие за БДП.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29"/>
              <w:rPr>
                <w:rFonts w:ascii="Verdana" w:hAnsi="Verdana" w:cs="Calibri"/>
                <w:sz w:val="8"/>
                <w:szCs w:val="8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29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Информация, докладвана на заседанията на ДОККПБДП.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1.1.4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Разработване на годишен план-програма</w:t>
            </w:r>
            <w:r w:rsidRPr="00353747">
              <w:rPr>
                <w:rFonts w:ascii="Verdana" w:hAnsi="Verdana"/>
                <w:bCs/>
                <w:sz w:val="20"/>
                <w:szCs w:val="20"/>
                <w:lang w:val="ru-RU"/>
              </w:rPr>
              <w:t xml:space="preserve"> 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за БДП</w:t>
            </w:r>
            <w:r w:rsidRPr="00353747">
              <w:rPr>
                <w:rFonts w:ascii="Verdana" w:hAnsi="Verdana"/>
                <w:bCs/>
                <w:sz w:val="20"/>
                <w:szCs w:val="20"/>
                <w:lang w:val="ru-RU"/>
              </w:rPr>
              <w:t xml:space="preserve"> 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на ДГ и на училищно ниво - 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Годишна плановост на мерки по БДП на ниво ДГ и на училище - – 18 СУ „Уилям Гладстон“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8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ДГ</w:t>
            </w:r>
          </w:p>
          <w:p w:rsidR="00F35C9E" w:rsidRPr="00353747" w:rsidRDefault="00F35C9E" w:rsidP="00353747">
            <w:pPr>
              <w:spacing w:before="80" w:after="80" w:line="240" w:lineRule="auto"/>
              <w:ind w:right="8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УКБДП - – 18 СУ „Уилям Гладстон“</w:t>
            </w:r>
          </w:p>
          <w:p w:rsidR="00F35C9E" w:rsidRPr="00353747" w:rsidRDefault="00F35C9E" w:rsidP="00353747">
            <w:pPr>
              <w:spacing w:before="80" w:after="80" w:line="240" w:lineRule="auto"/>
              <w:ind w:right="80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Годишни план-програми за БДП на ДГ.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Годишни план-програми за БДП на училищно ниво - – 18 СУ „Уилям Гладстон“.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ежегодно 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15 септември 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ind w:right="17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Годишна план-програма за БДП,</w:t>
            </w:r>
            <w:r w:rsidRPr="00353747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представена </w:t>
            </w:r>
            <w:r w:rsidRPr="00353747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 xml:space="preserve">от 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директора на ДГ.</w:t>
            </w:r>
            <w:r w:rsidRPr="00353747">
              <w:rPr>
                <w:lang w:val="bg-BG"/>
              </w:rPr>
              <w:t xml:space="preserve"> 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Годишна план-програма за БДП, представена </w:t>
            </w:r>
            <w:r w:rsidRPr="00353747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 xml:space="preserve">от 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директора на училището - – 18 СУ „Уилям Гладстон“.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7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Годишни план-програми за БДП на представени на ОБКБДП.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1.1.5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Разработване на годишни план-програми за БДП на ниво центрове за подкрепа на личностното развитие. 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Годишна плановост на мерки по БДП на ниво на ЦПЛР.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ЦПЛР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Годишни план-програми за БДП на ниво ЦПЛР.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ежегодно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01 октомври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ind w:right="17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Годишна план-програма за БДП, представена от директора на ЦПЛР.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7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Годишни план-програми за БДП, представени на ОБКБДП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1.1.6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Изпълнение на годишни мерки за БДП на ниво РУО.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Годишно изпълнение на мерки по БДП на ниво РУО.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РУО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Изпълнени годишни мерки за БДП на ниво РУО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Доклади на РУО като членове на ОКБДП на заседания на ОКБДП.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Годишни доклади за БДП на РУО,  представени на МОН. 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1.1.7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Докладване на изпълнени мерки по БДП на заседанията на ДОККПБДП.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3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Регулярна отчетност на политиката по БДП.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МОН, РУО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Обобщена докладвана информация с изпълнени мерки по БДП.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регулярно, на тримесечие.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Представена информация от РУО към МОН за изпълнени мерки по БДП.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регулярно, на тримесечие.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ind w:right="17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Обобщена информация за заседанията на ДОККПБДП.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7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17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17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Представена информация преди заседанията на ДОККПБДП. 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1.1.8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Докладване на годишното изпълнение на държавната политика по БДП пред ДАБДП. 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Годишна отчетност на държавната политика по БДП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- състояние на БДП, изпълнение на поставените стратегически цели, и приоритети от програмата на МС, свързани с БДП.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МОН, РУО, ДГ, училища - – 18 СУ „Уилям Гладстон“, ЦПЛР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Доклад за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годишното изпълнение на държавната политика по БДП. 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31 март.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Доклад от институциите към ДАБДП за изпълнени годишни мерки по БДП по цели - – 18 СУ „Уилям Гладстон“. 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15 февруари. 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Доклад за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годишното изпълнение на д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ържавната политика по БДП.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29"/>
              <w:rPr>
                <w:rFonts w:ascii="Verdana" w:hAnsi="Verdana" w:cs="Calibri"/>
                <w:sz w:val="8"/>
                <w:szCs w:val="8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29"/>
              <w:rPr>
                <w:rFonts w:ascii="Verdana" w:hAnsi="Verdana" w:cs="Calibri"/>
                <w:sz w:val="8"/>
                <w:szCs w:val="8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Представени доклади от институциите към ДАБДП – 18 СУ „Уилям Гладстон“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1.1.9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Наблюдение и оценка</w:t>
            </w:r>
            <w:r w:rsidRPr="00353747">
              <w:rPr>
                <w:rFonts w:ascii="Verdana" w:hAnsi="Verdana"/>
                <w:bCs/>
                <w:sz w:val="20"/>
                <w:szCs w:val="20"/>
                <w:lang w:val="ru-RU"/>
              </w:rPr>
              <w:t xml:space="preserve"> 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на изпълнението на мерките по БДП. 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Предприемане на корективни действия за подобряване изпълнението на политиката.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МОН,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РУО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Анализ, управленски контрол и вземане на решения по време на изпълнението на мерките по БДП.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Прилагане на методология за набиране и обработване на данни за състоянието на възпитанието и обучението по БДП.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Преценка на мерките от гледна точка на техните резултати и въздействие, както и на потребностите, чието удовлетворяване се цели с тях.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74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8"/>
                <w:szCs w:val="8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Секторни мониторинг и оценка</w:t>
            </w:r>
            <w:r w:rsidRPr="00353747">
              <w:rPr>
                <w:rFonts w:ascii="Verdana" w:hAnsi="Verdana"/>
                <w:bCs/>
                <w:sz w:val="20"/>
                <w:szCs w:val="20"/>
                <w:lang w:val="ru-RU"/>
              </w:rPr>
              <w:t xml:space="preserve"> 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на изпълнението на мерките по БДП.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Годишен доклад за изпълнение на политиката по БДП. 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Данни за състоянието на възпитанието и обучението по БДП.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Информация, докладвана от МОН за целите на заседанията на ДОККПБДП.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1.1.10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Наблюдение и оценка на изпълнението на мерките по БДП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за взаимодействие по обмен на информация, анализиране на пътнотранспортните произшествия с участие на деца. 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Осигуряване на информация за пътнотранспортни произшествия с деца и  набелязване на мерки за тяхното ограничаване и намаляване на последствията. 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Предприемане на корективни действия за подобряване изпълнението на политиката за взаимодействие по обмен на информация.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МОН, ЦИОО, РУО, ГДНП, сектор „Пътна полиция“, ОДМВР, общини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Изготвени обобщени справки</w:t>
            </w:r>
            <w:r w:rsidRPr="00353747">
              <w:rPr>
                <w:lang w:val="bg-BG"/>
              </w:rPr>
              <w:t xml:space="preserve"> 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данни по области в съответствие с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административно-териториалното деление на страната за общия брой на децата в групите за задължително предучилищно образование в детските градини и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училищата, ЦПЛР и на учениците, разпределени според етапите за придобиване на основно и средно образование, и по класове отглеждат, обучават, възпитават и социализират в детските градини, училищата и ЦПЛР и справки за ПТП с участието на деца по вид и показатели, които се съдържат в Автоматизираната информационна система „Пътна полиция" на МВР, подсистема ПТП, и в нейния Справочен модул;.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Срок: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регулярно на шестмесечие и годината.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Информация, докладвана по електронен път между МОН и ГДНП;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Информация докладвана между МОН и РУО Информация докладвана между РУО и кметовете на общините.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1.1.11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Планиране и финансово осигуряване на мерки по БДП в рамките на одобрените бюджети на институциите в системата на предучилищното и училищното образование.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-109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Планово и финансово обезпечаване на мерките на училищно ниво, на ниво на ЦПЛР, РУО. 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Училища, ЦПЛР РУО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Предвиждане на устойчиво финансиране на мерките по БДП в годишните бюджетни разчети на институциите.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ind w:right="16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Бюджетни разчети на институциите.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6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Годишен доклад за изпълнение на мерките по БДП.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6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</w:tr>
      <w:tr w:rsidR="00F35C9E" w:rsidRPr="00353747" w:rsidTr="00353747">
        <w:tc>
          <w:tcPr>
            <w:tcW w:w="988" w:type="dxa"/>
            <w:shd w:val="clear" w:color="auto" w:fill="FFF2CC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1.2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3907" w:type="dxa"/>
            <w:gridSpan w:val="6"/>
            <w:shd w:val="clear" w:color="auto" w:fill="FFF2CC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Цел: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Подобряване на координацията и задълбочаване на взаимодействието между институциите при изпълнение на държавната политика в областта</w:t>
            </w:r>
          </w:p>
        </w:tc>
      </w:tr>
      <w:tr w:rsidR="00F35C9E" w:rsidRPr="00353747" w:rsidTr="00353747">
        <w:trPr>
          <w:gridAfter w:val="1"/>
          <w:wAfter w:w="17" w:type="dxa"/>
          <w:trHeight w:val="2184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1.2.1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Координация на действията на регионалните управления на образованието за вземане на съвместни решения и прилагане на общи практики в областта на БДП.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33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Консенсус и обединени усилия за ефективно изпълнение на политиката по БДП</w:t>
            </w:r>
            <w:r w:rsidRPr="00353747">
              <w:rPr>
                <w:lang w:val="bg-BG"/>
              </w:rPr>
              <w:t xml:space="preserve"> 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съобразно спецификата на отделните регионални управления на образованието.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33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МОН, РУО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Съвместни консенсусни решения.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Документи, свързани с дейността на МОН.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Документи, свързани с дейността на работни групи.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Кореспонденция между институциите в системата на предучилищното и училищното образование.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1.2.2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Изпълнение на методически указания на ДАБДП в изпълнение на НСБДП и произтичащите от нея документи.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Стандартизиране на планирането, изпълнението, оценката и отчитането на държавната политика по БДП.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МОН, РУО, ДГ, училища, ЦПЛР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Изпълнени методически указания.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Информация за изпълнени мерки по БДП за целите на заседания на ДОККПБДП/ОКБДП.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8"/>
                <w:szCs w:val="8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Кореспонденция между институциите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</w:rPr>
              <w:t>1.2.3.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Организиране и провеждане на национално работно съвещание 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Консенсус и обединени усилия за ефективно изпълнение на политиката по БДП, съобразно спецификата на отделните регионални управления на образованието.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МОН, РУО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Проведена работна среща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 xml:space="preserve">Срок: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Ежегодно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До 15.09.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Информация за изпълнение на мерките на заседания на ДОККПБДП/ОКБДП.</w:t>
            </w:r>
          </w:p>
        </w:tc>
      </w:tr>
      <w:tr w:rsidR="00F35C9E" w:rsidRPr="00353747" w:rsidTr="00353747">
        <w:tc>
          <w:tcPr>
            <w:tcW w:w="988" w:type="dxa"/>
            <w:shd w:val="clear" w:color="auto" w:fill="FFF2CC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1.3</w:t>
            </w:r>
          </w:p>
        </w:tc>
        <w:tc>
          <w:tcPr>
            <w:tcW w:w="13907" w:type="dxa"/>
            <w:gridSpan w:val="6"/>
            <w:shd w:val="clear" w:color="auto" w:fill="FFF2CC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Цел: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Усъвършенстване на националното законодателство в областта на БДП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1.3.1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Разработване на проект на подзаконова нормативна уредба по прилагането на Закона за движение по пътищата във връзка с транспониране на приложимото европейско законодателство.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Прието национално законодателство в областта на БДП за хармонизиране на националната нормативна уредба с европейската. 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МОН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Актуализирани нормативни документи.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Документация от работа на работни групи.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</w:rPr>
              <w:t>1.3.2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Разработване на проекти на други нормативни актове в областта на БДП. 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Оптимизиране на обществените отношения в областта на БДП.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МОН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Предложени и/извършени вътрешнонормативни промени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Документация от работа на работни групи.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</w:tc>
      </w:tr>
      <w:tr w:rsidR="00F35C9E" w:rsidRPr="00353747" w:rsidTr="00353747">
        <w:tc>
          <w:tcPr>
            <w:tcW w:w="988" w:type="dxa"/>
            <w:shd w:val="clear" w:color="auto" w:fill="FFF2CC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1.4</w:t>
            </w:r>
          </w:p>
        </w:tc>
        <w:tc>
          <w:tcPr>
            <w:tcW w:w="13907" w:type="dxa"/>
            <w:gridSpan w:val="6"/>
            <w:shd w:val="clear" w:color="auto" w:fill="FFF2CC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Цел: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79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Гарантиране на партньорство и прозрачност в политиката по БДП чрез сътрудничество с гражданския сектор, бизнеса, научните и академичните среди 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1.4.1 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Интегриране на научната и академичната експертиза по БДП при формиране на държавната политика в областта чрез дейността на Съвета на научната и академичната общност към Председателя на ДАБДП, в т.ч.:</w:t>
            </w:r>
          </w:p>
          <w:p w:rsidR="00F35C9E" w:rsidRPr="00353747" w:rsidRDefault="00F35C9E" w:rsidP="00353747">
            <w:pPr>
              <w:pStyle w:val="ListParagraph"/>
              <w:numPr>
                <w:ilvl w:val="0"/>
                <w:numId w:val="42"/>
              </w:num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провеждане на заседания на Съвета;</w:t>
            </w:r>
          </w:p>
          <w:p w:rsidR="00F35C9E" w:rsidRPr="00353747" w:rsidRDefault="00F35C9E" w:rsidP="00353747">
            <w:pPr>
              <w:pStyle w:val="ListParagraph"/>
              <w:numPr>
                <w:ilvl w:val="0"/>
                <w:numId w:val="42"/>
              </w:num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дейност на работни групи в рамките на Съвета;</w:t>
            </w:r>
          </w:p>
          <w:p w:rsidR="00F35C9E" w:rsidRPr="00353747" w:rsidRDefault="00F35C9E" w:rsidP="00353747">
            <w:pPr>
              <w:pStyle w:val="ListParagraph"/>
              <w:numPr>
                <w:ilvl w:val="0"/>
                <w:numId w:val="42"/>
              </w:num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обмен на информация;</w:t>
            </w:r>
          </w:p>
          <w:p w:rsidR="00F35C9E" w:rsidRPr="00353747" w:rsidRDefault="00F35C9E" w:rsidP="00353747">
            <w:pPr>
              <w:pStyle w:val="ListParagraph"/>
              <w:numPr>
                <w:ilvl w:val="0"/>
                <w:numId w:val="42"/>
              </w:num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провеждане на научно-практически конференции и кръгли маси по проблемите на БДП;</w:t>
            </w:r>
          </w:p>
          <w:p w:rsidR="00F35C9E" w:rsidRPr="00353747" w:rsidRDefault="00F35C9E" w:rsidP="00353747">
            <w:pPr>
              <w:pStyle w:val="ListParagraph"/>
              <w:numPr>
                <w:ilvl w:val="0"/>
                <w:numId w:val="42"/>
              </w:num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стимулиране изграждането на мрежа от районни Центрове за научни изследвания, консултации и експертиза в областта на БДП;</w:t>
            </w:r>
          </w:p>
          <w:p w:rsidR="00F35C9E" w:rsidRPr="00353747" w:rsidRDefault="00F35C9E" w:rsidP="00353747">
            <w:pPr>
              <w:pStyle w:val="ListParagraph"/>
              <w:numPr>
                <w:ilvl w:val="0"/>
                <w:numId w:val="42"/>
              </w:num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изграждане/възстановява-не на Центрове за научни изследвания, консултации и експертиза към държавните администрации, ангажирани с дейност по БДП;</w:t>
            </w:r>
          </w:p>
          <w:p w:rsidR="00F35C9E" w:rsidRPr="00353747" w:rsidRDefault="00F35C9E" w:rsidP="00353747">
            <w:pPr>
              <w:pStyle w:val="ListParagraph"/>
              <w:numPr>
                <w:ilvl w:val="0"/>
                <w:numId w:val="42"/>
              </w:num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организиране на конкурси в областта на БДП, подобно на млад изследовател с постижения в БДП, учен с постижения в областта на БДП, селище с високи постижения в областта на осигуряване на БДП, институция с високи постижения в областта на БДП и др.;</w:t>
            </w:r>
          </w:p>
          <w:p w:rsidR="00F35C9E" w:rsidRPr="00353747" w:rsidRDefault="00F35C9E" w:rsidP="00353747">
            <w:pPr>
              <w:pStyle w:val="ListParagraph"/>
              <w:numPr>
                <w:ilvl w:val="0"/>
                <w:numId w:val="42"/>
              </w:num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разпространение на научни разработки в областта на БДП.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33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Обезпечаване на научния подход при решаване предизвикателствата в областта на БДП.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Интегриране на специализираните ресурси на гражданския, корпоративния, научния и академичния сектор за провеждане на експертни изследвания и анализи.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ДАБДП,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научни институти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МОН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17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Изпълнена организация на заседанията – логистика, събиране и обобщаване на докладваната на заседанията информация, разпространение на материали от заседанието.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Проведени мин. 4 заседания годишно.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3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Координация на съвместните действия за изпълнение на решенията от заседанията.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Контрол на изпълнението на решенията от заседанията.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Подготовка на годишен доклад за работата на Съвета. 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Проведени съвместни инициативи.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Представена информация от членовете на Съвета.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Взети и изпълнени решения на заседанията.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Участие в работни групи.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регулярно, на тримесечие/постоянен.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Годишен доклад за работата на Съвета.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Протоколи и материали от работата на Съвета.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Документация, свързана с работа на работни групи.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Кореспонденция.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27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1.4.2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Организиране и провеждане на обществени консултации по важни теми в областта на БДП. 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Установяване и отчитане на становищата на заинтересованите страни в гражданското общество. 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МОН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Проведени обществени консултации.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Кореспонденция.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Становища.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Съгласувателни таблици. 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  <w:shd w:val="clear" w:color="auto" w:fill="FFF2CC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1.5</w:t>
            </w:r>
          </w:p>
        </w:tc>
        <w:tc>
          <w:tcPr>
            <w:tcW w:w="13890" w:type="dxa"/>
            <w:gridSpan w:val="5"/>
            <w:shd w:val="clear" w:color="auto" w:fill="FFF2CC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Цел: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1.5.1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28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Прилагане на единна комуникационна стратегия по БДП.</w:t>
            </w:r>
            <w:r w:rsidRPr="00353747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Провеждане на целенасочена комуникационна и медийна политика.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78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Излъчване на ясни и единни послания на ангажираните по темата за БДП държавни институции в общественото пространство. 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78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МОН, РУО, ДГ, училища, ЦПЛР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78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Активна медийна политика.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Официална интернет страница на МОН – www.</w:t>
            </w:r>
            <w:r w:rsidRPr="00353747">
              <w:rPr>
                <w:rFonts w:ascii="Verdana" w:hAnsi="Verdana"/>
                <w:bCs/>
                <w:sz w:val="20"/>
                <w:szCs w:val="20"/>
              </w:rPr>
              <w:t>mon</w:t>
            </w:r>
            <w:r w:rsidRPr="00353747">
              <w:rPr>
                <w:rFonts w:ascii="Verdana" w:hAnsi="Verdana"/>
                <w:bCs/>
                <w:sz w:val="20"/>
                <w:szCs w:val="20"/>
                <w:lang w:val="ru-RU"/>
              </w:rPr>
              <w:t>.</w:t>
            </w:r>
            <w:r w:rsidRPr="00353747">
              <w:rPr>
                <w:rFonts w:ascii="Verdana" w:hAnsi="Verdana"/>
                <w:bCs/>
                <w:sz w:val="20"/>
                <w:szCs w:val="20"/>
              </w:rPr>
              <w:t>bg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Официални страници на РУО,  ДГ, училища, ЦПЛР.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</w:tr>
      <w:tr w:rsidR="00F35C9E" w:rsidRPr="00353747" w:rsidTr="00353747">
        <w:tc>
          <w:tcPr>
            <w:tcW w:w="14895" w:type="dxa"/>
            <w:gridSpan w:val="7"/>
            <w:shd w:val="clear" w:color="auto" w:fill="F2F2F2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ru-RU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ТЕМАТИЧНО НАПРАВЛЕНИЕ 2: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</w:t>
            </w:r>
            <w:r w:rsidRPr="00353747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 xml:space="preserve">: </w:t>
            </w:r>
            <w:r w:rsidRPr="00353747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F35C9E" w:rsidRPr="00353747" w:rsidTr="00353747">
        <w:tc>
          <w:tcPr>
            <w:tcW w:w="988" w:type="dxa"/>
            <w:shd w:val="clear" w:color="auto" w:fill="FFF2CC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2.1</w:t>
            </w:r>
          </w:p>
        </w:tc>
        <w:tc>
          <w:tcPr>
            <w:tcW w:w="13907" w:type="dxa"/>
            <w:gridSpan w:val="6"/>
            <w:shd w:val="clear" w:color="auto" w:fill="FFF2CC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Цел:</w:t>
            </w:r>
          </w:p>
          <w:p w:rsidR="00F35C9E" w:rsidRPr="00353747" w:rsidRDefault="00F35C9E" w:rsidP="00353747">
            <w:pPr>
              <w:spacing w:before="80" w:after="80" w:line="240" w:lineRule="auto"/>
              <w:ind w:right="42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2.1.1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72"/>
              <w:rPr>
                <w:rFonts w:ascii="Verdana" w:hAnsi="Verdana" w:cs="Calibri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>Оптимизирано обучение на деца и ученици по БДП в системата на образованието в единна концептуална рамка:</w:t>
            </w:r>
          </w:p>
          <w:p w:rsidR="00F35C9E" w:rsidRPr="00353747" w:rsidRDefault="00F35C9E" w:rsidP="00353747">
            <w:pPr>
              <w:pStyle w:val="ListParagraph"/>
              <w:numPr>
                <w:ilvl w:val="0"/>
                <w:numId w:val="38"/>
              </w:numPr>
              <w:spacing w:before="80" w:after="80" w:line="240" w:lineRule="auto"/>
              <w:ind w:left="468" w:right="72"/>
              <w:rPr>
                <w:rFonts w:ascii="Verdana" w:hAnsi="Verdana" w:cs="Calibri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 xml:space="preserve">осъвременяване на учебната документация по БДП въз основа на опита в Република България и водещите страни по отношение на БДП; </w:t>
            </w:r>
          </w:p>
          <w:p w:rsidR="00F35C9E" w:rsidRPr="00353747" w:rsidRDefault="00F35C9E" w:rsidP="00353747">
            <w:pPr>
              <w:spacing w:before="80" w:after="80" w:line="240" w:lineRule="auto"/>
              <w:ind w:left="108" w:right="72"/>
              <w:rPr>
                <w:rFonts w:ascii="Verdana" w:hAnsi="Verdana" w:cs="Calibri"/>
                <w:bCs/>
                <w:sz w:val="8"/>
                <w:szCs w:val="8"/>
                <w:lang w:val="bg-BG"/>
              </w:rPr>
            </w:pPr>
          </w:p>
          <w:p w:rsidR="00F35C9E" w:rsidRPr="00353747" w:rsidRDefault="00F35C9E" w:rsidP="00353747">
            <w:pPr>
              <w:pStyle w:val="ListParagraph"/>
              <w:numPr>
                <w:ilvl w:val="0"/>
                <w:numId w:val="38"/>
              </w:numPr>
              <w:spacing w:before="80" w:after="80" w:line="240" w:lineRule="auto"/>
              <w:ind w:left="468" w:right="72"/>
              <w:rPr>
                <w:rFonts w:ascii="Verdana" w:hAnsi="Verdana" w:cs="Calibri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 xml:space="preserve">заделяне на финансови, технически и човешки ресурси за обезпечаване на обучението по БДП; </w:t>
            </w:r>
          </w:p>
          <w:p w:rsidR="00F35C9E" w:rsidRPr="00353747" w:rsidRDefault="00F35C9E" w:rsidP="00353747">
            <w:pPr>
              <w:spacing w:before="80" w:after="80" w:line="240" w:lineRule="auto"/>
              <w:ind w:left="96" w:right="72"/>
              <w:rPr>
                <w:rFonts w:ascii="Verdana" w:hAnsi="Verdana" w:cs="Calibri"/>
                <w:bCs/>
                <w:sz w:val="8"/>
                <w:szCs w:val="8"/>
                <w:lang w:val="bg-BG"/>
              </w:rPr>
            </w:pPr>
          </w:p>
          <w:p w:rsidR="00F35C9E" w:rsidRPr="00353747" w:rsidRDefault="00F35C9E" w:rsidP="00353747">
            <w:pPr>
              <w:pStyle w:val="ListParagraph"/>
              <w:numPr>
                <w:ilvl w:val="0"/>
                <w:numId w:val="38"/>
              </w:numPr>
              <w:spacing w:before="80" w:after="80" w:line="240" w:lineRule="auto"/>
              <w:ind w:left="456" w:right="72"/>
              <w:rPr>
                <w:rFonts w:ascii="Verdana" w:hAnsi="Verdana" w:cs="Calibri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 xml:space="preserve">определяне на конкретни образователни цели като минимални изисквания за обучение по БДП в детските градини и училищата; </w:t>
            </w:r>
          </w:p>
          <w:p w:rsidR="00F35C9E" w:rsidRPr="00353747" w:rsidRDefault="00F35C9E" w:rsidP="00353747">
            <w:pPr>
              <w:spacing w:before="80" w:after="80" w:line="240" w:lineRule="auto"/>
              <w:ind w:left="456" w:right="72"/>
              <w:rPr>
                <w:rFonts w:ascii="Verdana" w:hAnsi="Verdana" w:cs="Calibri"/>
                <w:bCs/>
                <w:sz w:val="6"/>
                <w:szCs w:val="6"/>
                <w:lang w:val="bg-BG"/>
              </w:rPr>
            </w:pPr>
          </w:p>
          <w:p w:rsidR="00F35C9E" w:rsidRPr="00353747" w:rsidRDefault="00F35C9E" w:rsidP="00353747">
            <w:pPr>
              <w:pStyle w:val="ListParagraph"/>
              <w:numPr>
                <w:ilvl w:val="0"/>
                <w:numId w:val="38"/>
              </w:numPr>
              <w:spacing w:before="80" w:after="80" w:line="240" w:lineRule="auto"/>
              <w:ind w:left="456" w:right="72"/>
              <w:rPr>
                <w:rFonts w:ascii="Verdana" w:hAnsi="Verdana" w:cs="Calibri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>интегриране на темите по БДП в темите от учебното съдържание по общообразователните учебни предмети и/или по предметите за придобиване на професионална квалификация, едновременно с преподаването им като отделен предмет;</w:t>
            </w:r>
          </w:p>
          <w:p w:rsidR="00F35C9E" w:rsidRPr="00353747" w:rsidRDefault="00F35C9E" w:rsidP="00353747">
            <w:pPr>
              <w:pStyle w:val="ListParagraph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pStyle w:val="ListParagraph"/>
              <w:numPr>
                <w:ilvl w:val="0"/>
                <w:numId w:val="38"/>
              </w:numPr>
              <w:spacing w:before="80" w:after="80" w:line="240" w:lineRule="auto"/>
              <w:ind w:left="456"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>п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рилагане на единни образователни стандарти по места;</w:t>
            </w:r>
          </w:p>
          <w:p w:rsidR="00F35C9E" w:rsidRPr="00353747" w:rsidRDefault="00F35C9E" w:rsidP="00353747">
            <w:pPr>
              <w:pStyle w:val="ListParagraph"/>
              <w:spacing w:after="0" w:line="240" w:lineRule="auto"/>
              <w:rPr>
                <w:rFonts w:ascii="Verdana" w:hAnsi="Verdana" w:cs="Calibri"/>
                <w:bCs/>
                <w:sz w:val="8"/>
                <w:szCs w:val="8"/>
                <w:lang w:val="bg-BG"/>
              </w:rPr>
            </w:pPr>
          </w:p>
          <w:p w:rsidR="00F35C9E" w:rsidRPr="00353747" w:rsidRDefault="00F35C9E" w:rsidP="00353747">
            <w:pPr>
              <w:pStyle w:val="ListParagraph"/>
              <w:numPr>
                <w:ilvl w:val="0"/>
                <w:numId w:val="38"/>
              </w:numPr>
              <w:spacing w:before="80" w:after="80" w:line="240" w:lineRule="auto"/>
              <w:ind w:left="456"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използване на </w:t>
            </w:r>
            <w:r w:rsidRPr="00353747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>учебни материали и подходи, адаптирани както към възрастта и зрелостта на обучаваните, така и към духа на времето;</w:t>
            </w:r>
          </w:p>
          <w:p w:rsidR="00F35C9E" w:rsidRPr="00353747" w:rsidRDefault="00F35C9E" w:rsidP="00353747">
            <w:pPr>
              <w:pStyle w:val="ListParagraph"/>
              <w:spacing w:after="0" w:line="240" w:lineRule="auto"/>
              <w:rPr>
                <w:rFonts w:ascii="Verdana" w:hAnsi="Verdana" w:cs="Calibri"/>
                <w:sz w:val="8"/>
                <w:szCs w:val="8"/>
                <w:lang w:val="bg-BG"/>
              </w:rPr>
            </w:pPr>
          </w:p>
          <w:p w:rsidR="00F35C9E" w:rsidRPr="00353747" w:rsidRDefault="00F35C9E" w:rsidP="00353747">
            <w:pPr>
              <w:pStyle w:val="ListParagraph"/>
              <w:numPr>
                <w:ilvl w:val="0"/>
                <w:numId w:val="38"/>
              </w:numPr>
              <w:spacing w:before="80" w:after="80" w:line="240" w:lineRule="auto"/>
              <w:ind w:left="456"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>обучение с натрупване, при което всяко ниво на обучение надгражда предишното с цел приемственост и ефективен напредък;</w:t>
            </w:r>
          </w:p>
          <w:p w:rsidR="00F35C9E" w:rsidRPr="00353747" w:rsidRDefault="00F35C9E" w:rsidP="00353747">
            <w:pPr>
              <w:pStyle w:val="ListParagraph"/>
              <w:spacing w:after="0" w:line="240" w:lineRule="auto"/>
              <w:rPr>
                <w:rFonts w:ascii="Verdana" w:hAnsi="Verdana" w:cs="Calibri"/>
                <w:sz w:val="8"/>
                <w:szCs w:val="8"/>
                <w:lang w:val="bg-BG"/>
              </w:rPr>
            </w:pPr>
          </w:p>
          <w:p w:rsidR="00F35C9E" w:rsidRPr="00353747" w:rsidRDefault="00F35C9E" w:rsidP="00353747">
            <w:pPr>
              <w:pStyle w:val="ListParagraph"/>
              <w:numPr>
                <w:ilvl w:val="0"/>
                <w:numId w:val="38"/>
              </w:numPr>
              <w:spacing w:before="80" w:after="80" w:line="240" w:lineRule="auto"/>
              <w:ind w:left="456"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подпомагане на ръководствата на училищата и детските градини от централните и местните власти в прилагането на националната политика по обучение в областта на БДП;</w:t>
            </w:r>
          </w:p>
          <w:p w:rsidR="00F35C9E" w:rsidRPr="00353747" w:rsidRDefault="00F35C9E" w:rsidP="00353747">
            <w:pPr>
              <w:pStyle w:val="ListParagraph"/>
              <w:spacing w:after="0" w:line="240" w:lineRule="auto"/>
              <w:rPr>
                <w:rFonts w:ascii="Verdana" w:hAnsi="Verdana" w:cs="Calibri"/>
                <w:bCs/>
                <w:sz w:val="8"/>
                <w:szCs w:val="8"/>
                <w:lang w:val="bg-BG"/>
              </w:rPr>
            </w:pPr>
          </w:p>
          <w:p w:rsidR="00F35C9E" w:rsidRPr="00353747" w:rsidRDefault="00F35C9E" w:rsidP="00353747">
            <w:pPr>
              <w:pStyle w:val="ListParagraph"/>
              <w:numPr>
                <w:ilvl w:val="0"/>
                <w:numId w:val="38"/>
              </w:numPr>
              <w:spacing w:before="80" w:after="80" w:line="240" w:lineRule="auto"/>
              <w:ind w:left="456" w:right="7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обезпечаване на училищата и детските градини с годишни образователни планове за безопасна градска мобилност с участието на експерти от общините, ОДМВР, ПБЗН, ЦСМП, родители и др. при спазване на държавен образователен стандарт за приобщаващо образование;</w:t>
            </w:r>
          </w:p>
          <w:p w:rsidR="00F35C9E" w:rsidRPr="00353747" w:rsidRDefault="00F35C9E" w:rsidP="00353747">
            <w:pPr>
              <w:pStyle w:val="ListParagraph"/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:rsidR="00F35C9E" w:rsidRPr="00353747" w:rsidRDefault="00F35C9E" w:rsidP="00353747">
            <w:pPr>
              <w:pStyle w:val="ListParagraph"/>
              <w:spacing w:after="0" w:line="240" w:lineRule="auto"/>
              <w:rPr>
                <w:rFonts w:ascii="Verdana" w:hAnsi="Verdana" w:cs="Calibri"/>
                <w:sz w:val="8"/>
                <w:szCs w:val="8"/>
                <w:lang w:val="ru-RU"/>
              </w:rPr>
            </w:pPr>
          </w:p>
          <w:p w:rsidR="00F35C9E" w:rsidRPr="00353747" w:rsidRDefault="00F35C9E" w:rsidP="00353747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 w:hanging="284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движение, в т.ч. обучение по оказване на първа помощ за учениците в горните класове;</w:t>
            </w:r>
          </w:p>
          <w:p w:rsidR="00F35C9E" w:rsidRPr="00353747" w:rsidRDefault="00F35C9E" w:rsidP="00353747">
            <w:pPr>
              <w:pStyle w:val="ListParagraph"/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 w:hanging="284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осигуряване на механизъм за обратна връзка и оценка на ефективността от обучението по БДП.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72"/>
              <w:rPr>
                <w:lang w:val="bg-BG"/>
              </w:rPr>
            </w:pPr>
            <w:r w:rsidRPr="00353747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>Поставяне на темата във фокуса на обществен дебат</w:t>
            </w:r>
            <w:r w:rsidRPr="00353747">
              <w:rPr>
                <w:lang w:val="bg-BG"/>
              </w:rPr>
              <w:t xml:space="preserve">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>Подобрено управление на дейностите за възпитание и обучение на децата и учениците по БДП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Подготвени деца и ученици в областта на БДП.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ДГ, училища, ДПО, ДСПУО, ДПОО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Изпълнени мерки за подобряване</w:t>
            </w:r>
            <w:r w:rsidRPr="00353747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 xml:space="preserve"> обучението на деца и ученици по БДП.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</w:tr>
      <w:tr w:rsidR="00F35C9E" w:rsidRPr="00353747" w:rsidTr="00353747">
        <w:trPr>
          <w:gridAfter w:val="1"/>
          <w:wAfter w:w="17" w:type="dxa"/>
          <w:trHeight w:val="3065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2.1.2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3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Повишаване квалификацията на педагогическите специалисти в системата на средното образование във връзка с обучението по БДП. 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Подготвени педагогически специалисти в областта на БДП.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Заимстване на добри европейски практики.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ДПСРККР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Изпълнени мерки за подобряване</w:t>
            </w:r>
            <w:r w:rsidRPr="00353747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 xml:space="preserve"> квалификацията на специалистите по БДП в системата на образованието.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2.1.3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3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Организиране и провеждане на  извънкласни инициативи по БДП за деца и ученици в системата на образованието.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4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Подкрепа за творческите изяви на децата по темата за БДП.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ДГ, училища, ЦПЛР, ДПО,  ДСПУО, ДПОО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Изпълнени извънкласни 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инициативи по БДП за деца и ученици в системата на образованието.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F35C9E" w:rsidRPr="00353747" w:rsidTr="00353747">
        <w:trPr>
          <w:gridAfter w:val="1"/>
          <w:wAfter w:w="17" w:type="dxa"/>
          <w:trHeight w:val="2825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2.1.4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3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Организиране и провеждане на 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4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Подкрепа за творческите изяви на децата по темата за БДП.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4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МОН</w:t>
            </w:r>
            <w:r w:rsidRPr="00353747">
              <w:rPr>
                <w:lang w:val="bg-BG"/>
              </w:rPr>
              <w:t xml:space="preserve">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МВР, Сектор Пътна полиция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ДОККПБДП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ДГ, училища, ЦПЛР, ДПО,  ДСПУО, ДПОО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Изпълнени 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инициативи по БДП за деца и ученици в системата на образованието.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F35C9E" w:rsidRPr="00353747" w:rsidTr="00353747">
        <w:trPr>
          <w:gridAfter w:val="1"/>
          <w:wAfter w:w="17" w:type="dxa"/>
          <w:trHeight w:val="2825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2.1.4.1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Организиране и провеждане на</w:t>
            </w:r>
            <w:r w:rsidRPr="00353747">
              <w:rPr>
                <w:lang w:val="bg-BG"/>
              </w:rPr>
              <w:t xml:space="preserve"> 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Национално състезание по БДП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353747">
              <w:rPr>
                <w:rFonts w:ascii="Verdana" w:hAnsi="Verdana" w:cs="Calibri"/>
                <w:sz w:val="20"/>
                <w:szCs w:val="20"/>
              </w:rPr>
              <w:t>I</w:t>
            </w:r>
            <w:r w:rsidRPr="00353747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състезателна група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:</w:t>
            </w:r>
            <w:r w:rsidRPr="00353747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ru-RU"/>
              </w:rPr>
              <w:t xml:space="preserve">учениците от </w:t>
            </w:r>
            <w:r w:rsidRPr="00353747">
              <w:rPr>
                <w:rFonts w:ascii="Verdana" w:hAnsi="Verdana" w:cs="Calibri"/>
                <w:sz w:val="20"/>
                <w:szCs w:val="20"/>
              </w:rPr>
              <w:t>V</w:t>
            </w:r>
            <w:r w:rsidRPr="00353747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до </w:t>
            </w:r>
            <w:r w:rsidRPr="00353747">
              <w:rPr>
                <w:rFonts w:ascii="Verdana" w:hAnsi="Verdana" w:cs="Calibri"/>
                <w:sz w:val="20"/>
                <w:szCs w:val="20"/>
              </w:rPr>
              <w:t>VII</w:t>
            </w:r>
            <w:r w:rsidRPr="00353747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клас</w:t>
            </w:r>
          </w:p>
          <w:p w:rsidR="00F35C9E" w:rsidRPr="00353747" w:rsidRDefault="00F35C9E" w:rsidP="00353747">
            <w:pPr>
              <w:spacing w:before="80" w:after="80" w:line="240" w:lineRule="auto"/>
              <w:ind w:right="39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</w:rPr>
              <w:t>II</w:t>
            </w:r>
            <w:r w:rsidRPr="00353747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състезателна група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:</w:t>
            </w:r>
          </w:p>
          <w:p w:rsidR="00F35C9E" w:rsidRPr="00353747" w:rsidRDefault="00F35C9E" w:rsidP="00353747">
            <w:pPr>
              <w:spacing w:before="80" w:after="80" w:line="240" w:lineRule="auto"/>
              <w:ind w:right="3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ru-RU"/>
              </w:rPr>
              <w:t xml:space="preserve">ученици от </w:t>
            </w:r>
            <w:r w:rsidRPr="00353747">
              <w:rPr>
                <w:rFonts w:ascii="Verdana" w:hAnsi="Verdana" w:cs="Calibri"/>
                <w:sz w:val="20"/>
                <w:szCs w:val="20"/>
              </w:rPr>
              <w:t>VIII</w:t>
            </w:r>
            <w:r w:rsidRPr="00353747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до </w:t>
            </w:r>
            <w:r w:rsidRPr="00353747">
              <w:rPr>
                <w:rFonts w:ascii="Verdana" w:hAnsi="Verdana" w:cs="Calibri"/>
                <w:sz w:val="20"/>
                <w:szCs w:val="20"/>
              </w:rPr>
              <w:t>X</w:t>
            </w:r>
            <w:r w:rsidRPr="00353747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клас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Подкрепя учениците да могат да взимат самостоятелни и адекватни решения в различни ситуации на пътя, като осъзнават действията си и носят пряка отговорност за това. Подпомага възпитаването на качества от значение за общото личностно развитие като информираност, култура в отношенията, съобразителност, уважение към общността и правилата. Чрез състезанието могат да се проследят и някои резултати на учениците, придобити в следствие на обучението по БДП.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Училища,</w:t>
            </w:r>
            <w:r w:rsidRPr="00353747">
              <w:rPr>
                <w:lang w:val="bg-BG"/>
              </w:rPr>
              <w:t xml:space="preserve"> 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МВР, Сектор Пътна полиция, РУО</w:t>
            </w:r>
            <w:r w:rsidRPr="00353747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Организирана и проведена олимпиада по БДП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Училищен кръг до 28.02.2023 г.;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Общински кръг до 28.03.2023 г.;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Областен кръг до 16.05.2023 г.;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Национален кръг: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ru-RU"/>
              </w:rPr>
              <w:t xml:space="preserve">04.06. до 06.06.2023 г.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ru-RU"/>
              </w:rPr>
              <w:t>18.06. до 20.06.2023 г.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Протоколи от класирането на учениците.</w:t>
            </w:r>
          </w:p>
        </w:tc>
      </w:tr>
      <w:tr w:rsidR="00F35C9E" w:rsidRPr="00353747" w:rsidTr="00353747">
        <w:trPr>
          <w:gridAfter w:val="1"/>
          <w:wAfter w:w="17" w:type="dxa"/>
          <w:trHeight w:val="416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2.1.4.2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Организиране и провеждане на национално състезание по професия "Най-добър млад автомонтьор и водач на МПС" и  участие в международно  европейско състезание по професия "Най-добър млад автомонтьор и водач на МПС".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Ученици от професионалните гимназии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Подкрепа на учениците от ПГ за изява на теоретичната подготовка, практическите умения и компетентностите,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придобити при обучението по професията за изпълнение на автомонтьорски операции,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спазване на правилата по БДП и безопасно майсторско управление на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автомобил.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Подпомагане на учениците за изява на професионално-личностни качества -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комуникативност, трудова дисциплина и етика, работа в екип, адекватни реакции при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управлението на МПС.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МОН, ДПОО, професионални гимназии,</w:t>
            </w:r>
            <w:r w:rsidRPr="00353747">
              <w:rPr>
                <w:lang w:val="bg-BG"/>
              </w:rPr>
              <w:t xml:space="preserve"> 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Интер Карс България ЕООД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Училищен кръг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до 28.02.2023 г.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ab/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Регионален кръг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до 31.03.2023 г.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ab/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Месец на професиите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Април 2023 г.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Протоколи от класирането на учениците.</w:t>
            </w:r>
          </w:p>
        </w:tc>
      </w:tr>
      <w:tr w:rsidR="00F35C9E" w:rsidRPr="00353747" w:rsidTr="00353747">
        <w:trPr>
          <w:gridAfter w:val="1"/>
          <w:wAfter w:w="17" w:type="dxa"/>
          <w:trHeight w:val="416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2.1.4.3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Национална ученическа викторина по безопасност на движението “Да запазим децата на пътя” 2023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Ученици от 1 до 4 клас и от 5 до 7 клас на училищата и ЦПЛР в страната.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Подкрепя изграждането на умения и навици за действие в условията на пътното движение и формиране на култура за безопасно поведение на пътя.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НДД. ГДНП, сектор “Пътна полиция”, НДПК,РУО Монтана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Училищен кръг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Февруари 2023 г.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Общински кръг 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ab/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Февруари – март 2023 г.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Областен кръг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Април 2023 г.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Национален кръг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11-13 май 2023г.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Протоколи от класирането на учениците.</w:t>
            </w:r>
          </w:p>
        </w:tc>
      </w:tr>
      <w:tr w:rsidR="00F35C9E" w:rsidRPr="00353747" w:rsidTr="00353747">
        <w:trPr>
          <w:gridAfter w:val="1"/>
          <w:wAfter w:w="17" w:type="dxa"/>
          <w:trHeight w:val="1832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2.1.4.4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Републикански шампионат по правилата на Международния алианс по туризъм (ФИА) -по безопасност на движението и приложно колоездене и участие в европейски шампионат за деца велосипедисти по правилата на ФИА.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Подкрепя усвояването на знания за правилата за движение и формиране на практически умения за адекватно и безопасно поведение в пътна обстановка; Установяване на знания и умения за повреди и управление на велосипед.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НДД, общини, училища 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Срок: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Април – юни 2023 г.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Протоколи от класирането на учениците.</w:t>
            </w:r>
          </w:p>
        </w:tc>
      </w:tr>
      <w:tr w:rsidR="00F35C9E" w:rsidRPr="00353747" w:rsidTr="00353747">
        <w:trPr>
          <w:gridAfter w:val="1"/>
          <w:wAfter w:w="17" w:type="dxa"/>
          <w:trHeight w:val="1832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2.1.4.5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Републикански шампионат “Младежта за безопасност на движението” - по безопасност на движението и приложно колоездене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7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Популяризиране движението за безопасност и култура на безопасно поведение в пътна обстановка.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7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Повишаване на техниката и умението за управление на велосипедистите при спазване на правилата по БДП.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Подпомагане на усвояването на приложните елементи от специализираните програми по БДП и медико-санитарна защита.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НДД, общини, училища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Срок: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април – юли 2023 г.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Протоколи от класирането на учениците.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2.1.5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Осигуряване на безопасен транспорт за учениците в средищните училища. 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79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МОН, РУО, училища, ДГ, ЦПЛР</w:t>
            </w:r>
          </w:p>
          <w:p w:rsidR="00F35C9E" w:rsidRPr="00353747" w:rsidRDefault="00F35C9E" w:rsidP="00353747">
            <w:pPr>
              <w:spacing w:before="80" w:after="80" w:line="240" w:lineRule="auto"/>
              <w:ind w:right="79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F35C9E" w:rsidRPr="00353747" w:rsidRDefault="00F35C9E" w:rsidP="00353747">
            <w:pPr>
              <w:spacing w:before="80" w:after="80" w:line="240" w:lineRule="auto"/>
              <w:ind w:right="79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Изпълнени мерки за 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ограничаване на рисковете от ПТП при осъществяване на организиран превоз на деца.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/ОКБДП и годишно в годишния доклад за изпълнение на политиката по БДП.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2.1.6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19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Провеждане на кампании на институциите в областта на БДП, насочени към деца и ученици.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Подготвени деца и ученици в областта на БДП.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МОН, РУО, училища, ДГ, ЦПЛР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Изпълнени кампанийни инициативи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в областта на БДП, насочени към деца и ученици. 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ДОККПБДП/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ОКБДП и годишно в годишния доклад за изпълнение на политиката по БДП.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2.1.6.1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19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Провеждане на кампания „Пътят на първокласника“. 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Определяне на най-безопасния маршрут от дома до училище и обратно и 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Училища, РУО, ОДМВР, общини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Срок: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15.09 – 30.09.2023 г.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ОБКБДП и годишно в областния годишен доклад за изпълнение на политиката по БДП на ОКБДП.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2.1.6.2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19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"Посланията на есенния лист" връчат своите послания за спазване на правилата за движение по пътищата, прикрепени към есенен лист, на водачите на МПС.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7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Фокусиране на вниманието на децата, учениците, водачите на МПС и на всички участници в движението върху необходимостта от засилване на вниманието и бдителността в есенно-зимните условия.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НДД, ГДНП ,Сектор „Пътна полиция”, РУО - София-град, Столична община, СБА, БЧК, НДПК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Изпълнена кампания</w:t>
            </w:r>
            <w:r w:rsidRPr="00353747">
              <w:rPr>
                <w:lang w:val="bg-BG"/>
              </w:rPr>
              <w:t xml:space="preserve"> 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в областта на БДП, насочени към деца и ученици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Срок: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01.10. – 31.10.2023</w:t>
            </w:r>
            <w:bookmarkStart w:id="0" w:name="_GoBack"/>
            <w:bookmarkEnd w:id="0"/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</w:t>
            </w:r>
          </w:p>
        </w:tc>
      </w:tr>
      <w:tr w:rsidR="00F35C9E" w:rsidRPr="00353747" w:rsidTr="00353747">
        <w:trPr>
          <w:gridAfter w:val="1"/>
          <w:wAfter w:w="17" w:type="dxa"/>
          <w:trHeight w:val="2828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2.1.7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19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Провеждане на кампании на ОКБДП за безопасна градска мобилност, насочени към деца и ученици 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Подготвени деца и ученици в областта на БДП</w:t>
            </w:r>
          </w:p>
          <w:p w:rsidR="00F35C9E" w:rsidRPr="00353747" w:rsidRDefault="00F35C9E" w:rsidP="00353747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Повишаване на информираността за рисковите фактори, свързани с  безопасността на движението по пътищата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7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РУО, училища, ДГ, ЦПЛР</w:t>
            </w:r>
          </w:p>
          <w:p w:rsidR="00F35C9E" w:rsidRPr="00353747" w:rsidRDefault="00F35C9E" w:rsidP="00353747">
            <w:pPr>
              <w:spacing w:before="80" w:after="80" w:line="240" w:lineRule="auto"/>
              <w:ind w:right="7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Изпълнени кампанийни инициативи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в областта на БДП, насочени към деца и ученици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ОКБДП и годишно в областния годишен доклад за изпълнение на политиката по БДП.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2.1.8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19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Активизиране на дейността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училището. 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19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Училищни комисии по БДП, РУО, ОДМВР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F35C9E" w:rsidRPr="00353747" w:rsidRDefault="00F35C9E" w:rsidP="00353747">
            <w:pPr>
              <w:spacing w:before="80" w:after="80" w:line="240" w:lineRule="auto"/>
              <w:ind w:right="7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Дейност на училищните комисии по БДП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Отчети за дейността на комисиите</w:t>
            </w:r>
          </w:p>
          <w:p w:rsidR="00F35C9E" w:rsidRPr="00353747" w:rsidRDefault="00F35C9E" w:rsidP="00353747">
            <w:pPr>
              <w:spacing w:before="80" w:after="80" w:line="240" w:lineRule="auto"/>
              <w:ind w:right="27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ОКБДП и годишно в годишния доклад за изпълнение на политиката по БДП.</w:t>
            </w:r>
          </w:p>
          <w:p w:rsidR="00F35C9E" w:rsidRPr="00353747" w:rsidRDefault="00F35C9E" w:rsidP="0035374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</w:tr>
      <w:tr w:rsidR="00F35C9E" w:rsidRPr="00353747" w:rsidTr="00353747">
        <w:tc>
          <w:tcPr>
            <w:tcW w:w="988" w:type="dxa"/>
            <w:shd w:val="clear" w:color="auto" w:fill="FFF2CC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2.2</w:t>
            </w:r>
          </w:p>
        </w:tc>
        <w:tc>
          <w:tcPr>
            <w:tcW w:w="13907" w:type="dxa"/>
            <w:gridSpan w:val="6"/>
            <w:shd w:val="clear" w:color="auto" w:fill="FFF2CC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Цел: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Подготовка на образовани, обучени и информирани водачи, притежаващи квалификация и отговорно поведение за безопасно управление на пътни превозни средства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2.2.1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Изпълнение на цялостна концепция за реда, изискванията, организацията, условията и начина на провеждане на обучението на кандидат-водачите и придобиване на правоспособност за управление на ППС.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Подготвени водачи за безопасно управление на пътни превозни средства.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79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ДАБДП, МОН, МТИТС/ИААА, МВР, </w:t>
            </w:r>
            <w:r w:rsidRPr="00353747">
              <w:rPr>
                <w:lang w:val="bg-BG"/>
              </w:rPr>
              <w:t xml:space="preserve"> 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ДОККПБДП, в партньорство с научните и академичните среди, НПО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Разработени документи и изпълнени мерки за подобряване на</w:t>
            </w: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 xml:space="preserve"> 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реда, изискванията, организацията, условията и начина на провеждане на обучението за придобиване на правоспособност за управление на МПС, провеждане на изпитите на кандидатите и разработване на предложения за промени в нормативните актове.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ежегоден за разработване; постоянен за изпълнение.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Документи от националното и международното законодателство и добри практики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Концепция за обучение, подготвена в резултат от дейността на работната група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2.2.2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Организиране и провеждане на превантивни кампании за опазване живота и здравето на водачите на ППС с акцент върху превишената/несъобразената скорост, шофирането след употреба на алкохол, наркотични вещества и техните аналози, ползването на предпазни средства, техническата изправност на МПС, </w:t>
            </w:r>
            <w:r w:rsidRPr="00353747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поведението на участниците в движението към уязвимите участници в него, при преминаване на автомобил със специален режим на движение и 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др. 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Подготвени водачи за безопасно управление на пътни превозни средства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Допълващо и надграждащо обучение за водачите на МПС след придобиване на правоспособност</w:t>
            </w:r>
          </w:p>
          <w:p w:rsidR="00F35C9E" w:rsidRPr="00353747" w:rsidRDefault="00F35C9E" w:rsidP="00353747">
            <w:pPr>
              <w:spacing w:before="80" w:after="80" w:line="240" w:lineRule="auto"/>
              <w:ind w:right="18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Повишаване на информираността за рисковите фактори, свързани с  безопасността на движението по пътищата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79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МОН, МЗ, МТИТС/ИААА, ДАБДП, МВР, МРРБ/АПИ, 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ОКБДП, общини, 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БЧК 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Организирани и проведени кампании 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Подготвени материали за провеждане на кампаниите, съгласувани с Национален център по обществено здраве и анализи, във връзка с методологически ръководства по изпълнение на Националната стратегия за борба с наркотиците.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Информация, докладвана на ОКБДП.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ru-RU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ru-RU"/>
              </w:rPr>
              <w:t>2.2.3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Изпълнение на специализирани мерки за рискови групи водачи: нови водачи, водачи с регистрирани нарушения, водачи с възраст над 65 г., в т.ч. обучения за въздействието на наркотичните вещества и техните аналози върху централната нервна система и последиците при управление на превозно средство след тяхната употреба.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Допълващо и надграждащо обучение за водачите на МПС след придобиване на правоспособност.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79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МОН, МЗ, МТИТС/ИААА, ДАБДП, МВР, 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ОКБДП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79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Изпълнени специализирани мерки.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Информация, докладвана на ОКБДП. 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2.2.4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Актуализация на знанията на водачите на ППС, в т.ч. във връзка с настъпили промени в законодателството; актуализация на Наредба № 24 от 02 декември 2002 г. за условията и реда за обучение за оказване на първа долекарска помощ от водачи на моторни превозни средства.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Допълващо и надграждащо обучение за водачите на МПС след придобиване на правоспособност.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79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МОН, ДАБДП, МВР, МТИТС,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ОКБДП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17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Осъществени мероприятия за публичност на настъпили промени в регламентацията.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Информация, докладвана на ОКБДП.</w:t>
            </w:r>
          </w:p>
        </w:tc>
      </w:tr>
      <w:tr w:rsidR="00F35C9E" w:rsidRPr="00353747" w:rsidTr="00353747">
        <w:tc>
          <w:tcPr>
            <w:tcW w:w="988" w:type="dxa"/>
            <w:shd w:val="clear" w:color="auto" w:fill="FFF2CC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2.3</w:t>
            </w:r>
          </w:p>
        </w:tc>
        <w:tc>
          <w:tcPr>
            <w:tcW w:w="13907" w:type="dxa"/>
            <w:gridSpan w:val="6"/>
            <w:shd w:val="clear" w:color="auto" w:fill="FFF2CC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Цел: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Повишаване на обществената чувствителност към темата за БДП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2.3.1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3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Разработване и изпълнение на тематични програми за информираност на отделните целеви групи от населението. 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Излъчване на ясни и единни послания на държавните институции в общественото пространство.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ДАБДП, МВР, МОН, МЗ, МТИТС/ИААА, МРРБ/АПИ, ОКБДП, общини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Организирани и проведени 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национални, регионални и местни инициативи.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F35C9E" w:rsidRPr="00353747" w:rsidTr="00353747">
        <w:trPr>
          <w:gridAfter w:val="1"/>
          <w:wAfter w:w="17" w:type="dxa"/>
          <w:trHeight w:val="696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2.3.2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33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Популяризиране на политиката за БДП.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ДАБДП, МВР, МОН, МЗ, МТИТС/ИААА, МРРБ/АПИ, ОКБДП, общини, в партньорство с НПО, граждански организации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Организирани и проведени мероприятия.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ежегодно, 29 юни.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ДОККПБДП, ОКБДП и годишно в годишния доклад за изпълнение на политиката по БДП.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2.3.3 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Отбелязване на Европейската седмица на мобилността, </w:t>
            </w:r>
            <w:r w:rsidRPr="00353747">
              <w:rPr>
                <w:lang w:val="bg-BG"/>
              </w:rPr>
              <w:t xml:space="preserve"> 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353747">
              <w:rPr>
                <w:rFonts w:ascii="Verdana" w:hAnsi="Verdana"/>
                <w:bCs/>
                <w:sz w:val="20"/>
                <w:szCs w:val="20"/>
                <w:lang w:val="ru-RU"/>
              </w:rPr>
              <w:t>/</w:t>
            </w:r>
            <w:r w:rsidRPr="00353747">
              <w:rPr>
                <w:rFonts w:ascii="Verdana" w:hAnsi="Verdana"/>
                <w:bCs/>
                <w:sz w:val="20"/>
                <w:szCs w:val="20"/>
              </w:rPr>
              <w:t>EDWARD</w:t>
            </w: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Популяризиране на политиката за БДП.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ДАБДП, МВР, МОН, МЗ, МТИТС/ИААА, МРРБ/АПИ, ОКБДП, общини, в партньорство с НПО, граждански организации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Организирани и проведени мероприятия.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ежегодно.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ДОККПБДП, ОКБДП и годишно в годишния доклад за изпълнение на политиката по БДП.</w:t>
            </w:r>
          </w:p>
        </w:tc>
      </w:tr>
      <w:tr w:rsidR="00F35C9E" w:rsidRPr="00353747" w:rsidTr="00353747">
        <w:tc>
          <w:tcPr>
            <w:tcW w:w="988" w:type="dxa"/>
            <w:shd w:val="clear" w:color="auto" w:fill="FFF2CC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2.4</w:t>
            </w:r>
          </w:p>
        </w:tc>
        <w:tc>
          <w:tcPr>
            <w:tcW w:w="13907" w:type="dxa"/>
            <w:gridSpan w:val="6"/>
            <w:shd w:val="clear" w:color="auto" w:fill="FFF2CC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Цел: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 xml:space="preserve">Развитие на социално-отговорна организационна култура за БДП </w:t>
            </w:r>
          </w:p>
        </w:tc>
      </w:tr>
      <w:tr w:rsidR="00F35C9E" w:rsidRPr="00353747" w:rsidTr="00353747">
        <w:trPr>
          <w:gridAfter w:val="1"/>
          <w:wAfter w:w="17" w:type="dxa"/>
        </w:trPr>
        <w:tc>
          <w:tcPr>
            <w:tcW w:w="988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2.4.1</w:t>
            </w:r>
          </w:p>
        </w:tc>
        <w:tc>
          <w:tcPr>
            <w:tcW w:w="3969" w:type="dxa"/>
          </w:tcPr>
          <w:p w:rsidR="00F35C9E" w:rsidRPr="00353747" w:rsidRDefault="00F35C9E" w:rsidP="00353747">
            <w:pPr>
              <w:spacing w:before="80" w:after="80" w:line="240" w:lineRule="auto"/>
              <w:ind w:right="28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Прилагане на комплекс от мерки по БДП спрямо работещите в бюджетни организации. 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551" w:type="dxa"/>
          </w:tcPr>
          <w:p w:rsidR="00F35C9E" w:rsidRPr="00353747" w:rsidRDefault="00F35C9E" w:rsidP="00353747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Предпазване на  работещите в бюджетните организации от ПТП при служебното им взаимодействие с пътната система. </w:t>
            </w:r>
          </w:p>
        </w:tc>
        <w:tc>
          <w:tcPr>
            <w:tcW w:w="1984" w:type="dxa"/>
          </w:tcPr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ДССД  </w:t>
            </w:r>
          </w:p>
        </w:tc>
        <w:tc>
          <w:tcPr>
            <w:tcW w:w="3260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>Функциониращи системи от мерки по БДП в бюджетните организации.</w:t>
            </w:r>
          </w:p>
          <w:p w:rsidR="00F35C9E" w:rsidRPr="00353747" w:rsidRDefault="00F35C9E" w:rsidP="00353747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F35C9E" w:rsidRPr="00353747" w:rsidRDefault="00F35C9E" w:rsidP="00353747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Разработена от ДАБДП стандар- тизирана методология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за</w:t>
            </w:r>
            <w:r w:rsidRPr="00353747">
              <w:rPr>
                <w:lang w:val="bg-BG"/>
              </w:rPr>
              <w:t xml:space="preserve"> </w:t>
            </w:r>
            <w:r w:rsidRPr="00353747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предпазване на работещите в бюджетните организации от ПТП при служебното им взаимодействие с пътната система. 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Системи от мерки по БДП на бюджетните организации.</w:t>
            </w:r>
          </w:p>
          <w:p w:rsidR="00F35C9E" w:rsidRPr="00353747" w:rsidRDefault="00F35C9E" w:rsidP="00353747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353747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ДОККПБДП, ОКБДП и годишно в годишния доклад за изпълнение на политиката по БДП.</w:t>
            </w:r>
          </w:p>
        </w:tc>
      </w:tr>
    </w:tbl>
    <w:p w:rsidR="00F35C9E" w:rsidRDefault="00F35C9E" w:rsidP="00E314F7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</w:p>
    <w:sectPr w:rsidR="00F35C9E" w:rsidSect="00FF7A92">
      <w:footerReference w:type="default" r:id="rId7"/>
      <w:pgSz w:w="15840" w:h="12240" w:orient="landscape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C9E" w:rsidRDefault="00F35C9E" w:rsidP="00FE7CE0">
      <w:pPr>
        <w:spacing w:after="0" w:line="240" w:lineRule="auto"/>
      </w:pPr>
      <w:r>
        <w:separator/>
      </w:r>
    </w:p>
  </w:endnote>
  <w:endnote w:type="continuationSeparator" w:id="0">
    <w:p w:rsidR="00F35C9E" w:rsidRDefault="00F35C9E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9E" w:rsidRDefault="00F35C9E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F35C9E" w:rsidRDefault="00F35C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C9E" w:rsidRDefault="00F35C9E" w:rsidP="00FE7CE0">
      <w:pPr>
        <w:spacing w:after="0" w:line="240" w:lineRule="auto"/>
      </w:pPr>
      <w:r>
        <w:separator/>
      </w:r>
    </w:p>
  </w:footnote>
  <w:footnote w:type="continuationSeparator" w:id="0">
    <w:p w:rsidR="00F35C9E" w:rsidRDefault="00F35C9E" w:rsidP="00FE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cs="Times New Roman" w:hint="default"/>
      </w:rPr>
    </w:lvl>
  </w:abstractNum>
  <w:abstractNum w:abstractNumId="26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="Times New Roman" w:hAnsi="Verdana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384C"/>
    <w:rsid w:val="000B4BE1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4168"/>
    <w:rsid w:val="000C5581"/>
    <w:rsid w:val="000C626D"/>
    <w:rsid w:val="000C7557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48E8"/>
    <w:rsid w:val="00125023"/>
    <w:rsid w:val="00126A3B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A81"/>
    <w:rsid w:val="00171323"/>
    <w:rsid w:val="00171935"/>
    <w:rsid w:val="00173AE3"/>
    <w:rsid w:val="0017585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57727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3747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24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705C4"/>
    <w:rsid w:val="00470FF3"/>
    <w:rsid w:val="00472F56"/>
    <w:rsid w:val="00475C10"/>
    <w:rsid w:val="00475C3B"/>
    <w:rsid w:val="004762D3"/>
    <w:rsid w:val="00477D63"/>
    <w:rsid w:val="00480348"/>
    <w:rsid w:val="00480354"/>
    <w:rsid w:val="00480D39"/>
    <w:rsid w:val="0048123D"/>
    <w:rsid w:val="00481461"/>
    <w:rsid w:val="00481894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5D84"/>
    <w:rsid w:val="004A0249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6AFC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422CC"/>
    <w:rsid w:val="005422D9"/>
    <w:rsid w:val="00542908"/>
    <w:rsid w:val="005430FD"/>
    <w:rsid w:val="005449A2"/>
    <w:rsid w:val="00546089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725"/>
    <w:rsid w:val="00565BBC"/>
    <w:rsid w:val="005666D3"/>
    <w:rsid w:val="00567061"/>
    <w:rsid w:val="00570260"/>
    <w:rsid w:val="00570C05"/>
    <w:rsid w:val="005715F5"/>
    <w:rsid w:val="0057178C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0C5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1764"/>
    <w:rsid w:val="0060251B"/>
    <w:rsid w:val="00602CDB"/>
    <w:rsid w:val="00603F90"/>
    <w:rsid w:val="00605068"/>
    <w:rsid w:val="00606071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67D6"/>
    <w:rsid w:val="0069718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1BD8"/>
    <w:rsid w:val="008B26F0"/>
    <w:rsid w:val="008B414D"/>
    <w:rsid w:val="008B4CE8"/>
    <w:rsid w:val="008B728E"/>
    <w:rsid w:val="008B7528"/>
    <w:rsid w:val="008C14B9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473C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72A"/>
    <w:rsid w:val="009010F1"/>
    <w:rsid w:val="00902079"/>
    <w:rsid w:val="009029D1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51DB4"/>
    <w:rsid w:val="009525DD"/>
    <w:rsid w:val="0095263E"/>
    <w:rsid w:val="0095372A"/>
    <w:rsid w:val="00955620"/>
    <w:rsid w:val="00955C71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227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5FF2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643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74E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EAC"/>
    <w:rsid w:val="00AC4968"/>
    <w:rsid w:val="00AC6142"/>
    <w:rsid w:val="00AC6691"/>
    <w:rsid w:val="00AC685F"/>
    <w:rsid w:val="00AD17DD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3DE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326F"/>
    <w:rsid w:val="00B34AEC"/>
    <w:rsid w:val="00B34E75"/>
    <w:rsid w:val="00B35230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47E4"/>
    <w:rsid w:val="00B64904"/>
    <w:rsid w:val="00B64962"/>
    <w:rsid w:val="00B65470"/>
    <w:rsid w:val="00B65B27"/>
    <w:rsid w:val="00B66072"/>
    <w:rsid w:val="00B66507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788"/>
    <w:rsid w:val="00C56AF6"/>
    <w:rsid w:val="00C57314"/>
    <w:rsid w:val="00C57FB4"/>
    <w:rsid w:val="00C61763"/>
    <w:rsid w:val="00C6199C"/>
    <w:rsid w:val="00C62095"/>
    <w:rsid w:val="00C635CB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62A"/>
    <w:rsid w:val="00C743A9"/>
    <w:rsid w:val="00C76073"/>
    <w:rsid w:val="00C76424"/>
    <w:rsid w:val="00C76AB3"/>
    <w:rsid w:val="00C76DE6"/>
    <w:rsid w:val="00C80C56"/>
    <w:rsid w:val="00C812C4"/>
    <w:rsid w:val="00C815E1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4D0"/>
    <w:rsid w:val="00CD09FB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38EF"/>
    <w:rsid w:val="00CE39CE"/>
    <w:rsid w:val="00CE48C2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6F6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B37"/>
    <w:rsid w:val="00DB1FF8"/>
    <w:rsid w:val="00DB2CB6"/>
    <w:rsid w:val="00DB30FA"/>
    <w:rsid w:val="00DB3FFC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C7CC2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6FFA"/>
    <w:rsid w:val="00E5048A"/>
    <w:rsid w:val="00E5088D"/>
    <w:rsid w:val="00E50D1E"/>
    <w:rsid w:val="00E52B82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0DCF"/>
    <w:rsid w:val="00E81550"/>
    <w:rsid w:val="00E81BC3"/>
    <w:rsid w:val="00E82325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1AF9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5C9E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3C"/>
    <w:pPr>
      <w:spacing w:after="160" w:line="259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/>
      <w:b/>
      <w:bCs/>
      <w:color w:val="1D8B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/>
      <w:b/>
      <w:bCs/>
      <w:color w:val="FFFFF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/>
      <w:b/>
      <w:bCs/>
      <w:color w:val="FFFFFF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497F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CE0"/>
    <w:rPr>
      <w:rFonts w:ascii="Century Gothic" w:hAnsi="Century Gothic" w:cs="Times New Roman"/>
      <w:b/>
      <w:bCs/>
      <w:color w:val="1D8B7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7CE0"/>
    <w:rPr>
      <w:rFonts w:ascii="Century Gothic" w:hAnsi="Century Gothic" w:cs="Times New Roman"/>
      <w:b/>
      <w:bCs/>
      <w:color w:val="FFFFF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7CE0"/>
    <w:rPr>
      <w:rFonts w:ascii="Century Gothic" w:hAnsi="Century Gothic" w:cs="Times New Roman"/>
      <w:b/>
      <w:bCs/>
      <w:color w:val="FFFFFF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D497F"/>
    <w:rPr>
      <w:rFonts w:ascii="Calibri Light" w:hAnsi="Calibri Light" w:cs="Times New Roman"/>
      <w:color w:val="2E74B5"/>
    </w:rPr>
  </w:style>
  <w:style w:type="paragraph" w:customStyle="1" w:styleId="Heading11">
    <w:name w:val="Heading 11"/>
    <w:basedOn w:val="Normal"/>
    <w:next w:val="Normal"/>
    <w:uiPriority w:val="99"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Normal"/>
    <w:next w:val="Normal"/>
    <w:uiPriority w:val="99"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Normal"/>
    <w:next w:val="Normal"/>
    <w:uiPriority w:val="99"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/>
      <w:b/>
      <w:bCs/>
      <w:color w:val="FFFFFF"/>
      <w:sz w:val="24"/>
      <w:lang w:val="bg-BG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locked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link w:val="HeaderChar"/>
    <w:uiPriority w:val="99"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locked/>
    <w:rsid w:val="00FE7CE0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locked/>
    <w:rsid w:val="00FE7CE0"/>
    <w:rPr>
      <w:rFonts w:cs="Times New Roman"/>
    </w:rPr>
  </w:style>
  <w:style w:type="character" w:customStyle="1" w:styleId="Hyperlink1">
    <w:name w:val="Hyperlink1"/>
    <w:basedOn w:val="DefaultParagraphFont"/>
    <w:uiPriority w:val="99"/>
    <w:rsid w:val="00FE7CE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E7CE0"/>
    <w:pPr>
      <w:spacing w:after="192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next w:val="ListParagraph"/>
    <w:uiPriority w:val="99"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1"/>
    <w:uiPriority w:val="99"/>
    <w:rsid w:val="00FE7CE0"/>
    <w:pPr>
      <w:spacing w:after="200" w:line="276" w:lineRule="auto"/>
    </w:pPr>
    <w:rPr>
      <w:sz w:val="20"/>
      <w:szCs w:val="20"/>
      <w:lang w:val="bg-BG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semiHidden/>
    <w:rsid w:val="002C3E5D"/>
    <w:rPr>
      <w:sz w:val="20"/>
      <w:szCs w:val="20"/>
      <w:lang w:val="en-US" w:eastAsia="en-US"/>
    </w:rPr>
  </w:style>
  <w:style w:type="character" w:customStyle="1" w:styleId="FootnoteTextChar1">
    <w:name w:val="Footnote Text Char1"/>
    <w:aliases w:val="Fußnotentext arial Char1,Podrozdział Char1,stile 1 Char1,Footnote Char1,Footnote1 Char1,Footnote2 Char1,Footnote3 Char1,Footnote4 Char1,Footnote5 Char1,Footnote6 Char1,Footnote7 Char1,Footnote8 Char1,Footnote9 Char1,Footnote10 Char1"/>
    <w:basedOn w:val="DefaultParagraphFont"/>
    <w:link w:val="FootnoteText"/>
    <w:uiPriority w:val="99"/>
    <w:locked/>
    <w:rsid w:val="00FE7CE0"/>
    <w:rPr>
      <w:rFonts w:ascii="Calibri" w:eastAsia="Times New Roman" w:hAnsi="Calibri" w:cs="Times New Roman"/>
      <w:sz w:val="20"/>
      <w:szCs w:val="20"/>
      <w:lang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basedOn w:val="DefaultParagraphFont"/>
    <w:uiPriority w:val="99"/>
    <w:rsid w:val="00FE7CE0"/>
    <w:rPr>
      <w:rFonts w:cs="Times New Roman"/>
      <w:vertAlign w:val="superscript"/>
    </w:rPr>
  </w:style>
  <w:style w:type="table" w:customStyle="1" w:styleId="TableGrid1">
    <w:name w:val="Table Grid1"/>
    <w:uiPriority w:val="99"/>
    <w:rsid w:val="00FE7C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E7CE0"/>
    <w:rPr>
      <w:rFonts w:cs="Times New Roman"/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locked/>
    <w:rsid w:val="00FE7CE0"/>
    <w:rPr>
      <w:rFonts w:cs="Times New Roman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FE7CE0"/>
    <w:pPr>
      <w:spacing w:after="200"/>
    </w:pPr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7CE0"/>
    <w:rPr>
      <w:b/>
      <w:bCs/>
    </w:rPr>
  </w:style>
  <w:style w:type="character" w:customStyle="1" w:styleId="tlid-translation">
    <w:name w:val="tlid-translation"/>
    <w:basedOn w:val="DefaultParagraphFont"/>
    <w:uiPriority w:val="99"/>
    <w:rsid w:val="00FE7CE0"/>
    <w:rPr>
      <w:rFonts w:cs="Times New Roman"/>
    </w:rPr>
  </w:style>
  <w:style w:type="paragraph" w:customStyle="1" w:styleId="1">
    <w:name w:val="Точки1"/>
    <w:basedOn w:val="Normal"/>
    <w:next w:val="Normal"/>
    <w:uiPriority w:val="99"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/>
      <w:spacing w:val="-10"/>
      <w:kern w:val="28"/>
      <w:sz w:val="24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FE7CE0"/>
    <w:rPr>
      <w:rFonts w:ascii="Montserrat" w:hAnsi="Montserrat" w:cs="Times New Roman"/>
      <w:spacing w:val="-10"/>
      <w:kern w:val="28"/>
      <w:sz w:val="56"/>
      <w:szCs w:val="56"/>
    </w:rPr>
  </w:style>
  <w:style w:type="paragraph" w:customStyle="1" w:styleId="Normal1">
    <w:name w:val="Normal1"/>
    <w:basedOn w:val="Normal"/>
    <w:uiPriority w:val="99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TOCHeading1">
    <w:name w:val="TOC Heading1"/>
    <w:basedOn w:val="Heading1"/>
    <w:next w:val="Normal"/>
    <w:uiPriority w:val="99"/>
    <w:rsid w:val="00FE7CE0"/>
  </w:style>
  <w:style w:type="paragraph" w:customStyle="1" w:styleId="TOC11">
    <w:name w:val="TOC 11"/>
    <w:basedOn w:val="Normal"/>
    <w:next w:val="Normal"/>
    <w:autoRedefine/>
    <w:uiPriority w:val="99"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Normal"/>
    <w:next w:val="Normal"/>
    <w:autoRedefine/>
    <w:uiPriority w:val="99"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Normal"/>
    <w:next w:val="Normal"/>
    <w:autoRedefine/>
    <w:uiPriority w:val="99"/>
    <w:rsid w:val="00FE7CE0"/>
    <w:pPr>
      <w:spacing w:after="100" w:line="276" w:lineRule="auto"/>
      <w:ind w:left="440"/>
    </w:pPr>
    <w:rPr>
      <w:lang w:val="bg-BG"/>
    </w:rPr>
  </w:style>
  <w:style w:type="character" w:styleId="Strong">
    <w:name w:val="Strong"/>
    <w:basedOn w:val="DefaultParagraphFont"/>
    <w:uiPriority w:val="99"/>
    <w:qFormat/>
    <w:rsid w:val="00FE7CE0"/>
    <w:rPr>
      <w:rFonts w:cs="Times New Roman"/>
      <w:b/>
      <w:bCs/>
    </w:rPr>
  </w:style>
  <w:style w:type="character" w:customStyle="1" w:styleId="textexposedshow">
    <w:name w:val="text_exposed_show"/>
    <w:basedOn w:val="DefaultParagraphFont"/>
    <w:uiPriority w:val="99"/>
    <w:rsid w:val="00FE7CE0"/>
    <w:rPr>
      <w:rFonts w:cs="Times New Roman"/>
    </w:rPr>
  </w:style>
  <w:style w:type="character" w:customStyle="1" w:styleId="a">
    <w:name w:val="Шрифт на абзаца по подразбиране"/>
    <w:uiPriority w:val="99"/>
    <w:rsid w:val="00FE7CE0"/>
  </w:style>
  <w:style w:type="character" w:customStyle="1" w:styleId="Heading1Char1">
    <w:name w:val="Heading 1 Char1"/>
    <w:basedOn w:val="DefaultParagraphFont"/>
    <w:uiPriority w:val="99"/>
    <w:rsid w:val="00FE7CE0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basedOn w:val="DefaultParagraphFont"/>
    <w:uiPriority w:val="99"/>
    <w:semiHidden/>
    <w:rsid w:val="00FE7CE0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basedOn w:val="DefaultParagraphFont"/>
    <w:uiPriority w:val="99"/>
    <w:semiHidden/>
    <w:rsid w:val="00FE7CE0"/>
    <w:rPr>
      <w:rFonts w:ascii="Calibri Light" w:hAnsi="Calibri Light" w:cs="Times New Roman"/>
      <w:color w:val="1F4D78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E7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locked/>
    <w:rsid w:val="00FE7CE0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E7CE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E7CE0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E7CE0"/>
    <w:pPr>
      <w:ind w:left="720"/>
      <w:contextualSpacing/>
    </w:pPr>
  </w:style>
  <w:style w:type="table" w:styleId="TableGrid">
    <w:name w:val="Table Grid"/>
    <w:basedOn w:val="TableNormal"/>
    <w:uiPriority w:val="99"/>
    <w:rsid w:val="00FE7C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rsid w:val="00FE7CE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FE7CE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7CE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FE7CE0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FE7CE0"/>
    <w:pPr>
      <w:spacing w:after="0" w:line="240" w:lineRule="auto"/>
      <w:contextualSpacing/>
    </w:pPr>
    <w:rPr>
      <w:rFonts w:ascii="Montserrat" w:eastAsia="Times New Roman" w:hAnsi="Montserrat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link w:val="Title"/>
    <w:uiPriority w:val="99"/>
    <w:rsid w:val="00FE7CE0"/>
    <w:rPr>
      <w:rFonts w:ascii="Calibri Light" w:hAnsi="Calibri Light" w:cs="Times New Roman"/>
      <w:spacing w:val="-10"/>
      <w:kern w:val="28"/>
      <w:sz w:val="56"/>
      <w:szCs w:val="56"/>
    </w:rPr>
  </w:style>
  <w:style w:type="table" w:customStyle="1" w:styleId="TableGrid2">
    <w:name w:val="Table Grid2"/>
    <w:uiPriority w:val="99"/>
    <w:rsid w:val="008330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8330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593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600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9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26</Pages>
  <Words>5670</Words>
  <Characters>-32766</Characters>
  <Application>Microsoft Office Outlook</Application>
  <DocSecurity>0</DocSecurity>
  <Lines>0</Lines>
  <Paragraphs>0</Paragraphs>
  <ScaleCrop>false</ScaleCrop>
  <Company>SARS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СРЕДНО УЧИЛИЩЕ “УИЛЯМ ГЛАДСТОН”</dc:title>
  <dc:subject/>
  <dc:creator>Marta Petrova</dc:creator>
  <cp:keywords/>
  <dc:description/>
  <cp:lastModifiedBy>USER</cp:lastModifiedBy>
  <cp:revision>2</cp:revision>
  <dcterms:created xsi:type="dcterms:W3CDTF">2023-04-21T11:42:00Z</dcterms:created>
  <dcterms:modified xsi:type="dcterms:W3CDTF">2023-04-21T11:42:00Z</dcterms:modified>
</cp:coreProperties>
</file>