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35" w:rsidRDefault="008C614A" w:rsidP="00CF6C35">
      <w:pPr>
        <w:jc w:val="center"/>
        <w:rPr>
          <w:b/>
          <w:color w:val="auto"/>
          <w:szCs w:val="24"/>
          <w:u w:val="single"/>
          <w:lang w:val="ru-RU" w:eastAsia="en-US" w:bidi="ar-SA"/>
        </w:rPr>
      </w:pPr>
      <w:r>
        <w:rPr>
          <w:b/>
          <w:szCs w:val="24"/>
          <w:u w:val="single"/>
          <w:lang w:val="ru-RU"/>
        </w:rPr>
        <w:t xml:space="preserve"> </w:t>
      </w:r>
      <w:r w:rsidR="00CF6C35">
        <w:rPr>
          <w:b/>
          <w:szCs w:val="24"/>
          <w:u w:val="single"/>
          <w:lang w:val="ru-RU"/>
        </w:rPr>
        <w:t>18 СРЕДНО УЧИЛИЩЕ “УИЛЯМ ГЛАДСТОН”</w:t>
      </w:r>
    </w:p>
    <w:p w:rsidR="00CF6C35" w:rsidRDefault="00CF6C35" w:rsidP="00CF6C35">
      <w:pPr>
        <w:jc w:val="center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  <w:lang w:val="ru-RU"/>
        </w:rPr>
        <w:t>Гр.София , 1303, ул.”Пиротска” №</w:t>
      </w:r>
      <w:r w:rsidR="00D64F99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68 ,тел.02 988 03 01, тел/факс</w:t>
      </w:r>
      <w:r w:rsidR="00D64F99">
        <w:rPr>
          <w:b/>
          <w:szCs w:val="24"/>
          <w:u w:val="single"/>
          <w:lang w:val="ru-RU"/>
        </w:rPr>
        <w:t xml:space="preserve"> </w:t>
      </w:r>
      <w:r>
        <w:rPr>
          <w:b/>
          <w:szCs w:val="24"/>
          <w:u w:val="single"/>
          <w:lang w:val="ru-RU"/>
        </w:rPr>
        <w:t>02 987 96 82</w:t>
      </w:r>
    </w:p>
    <w:p w:rsidR="00666A5B" w:rsidRDefault="00666A5B" w:rsidP="00CF6C35">
      <w:pPr>
        <w:pStyle w:val="Heading1"/>
        <w:jc w:val="center"/>
        <w:rPr>
          <w:sz w:val="28"/>
          <w:szCs w:val="28"/>
          <w:lang w:val="bg-BG"/>
        </w:rPr>
      </w:pPr>
    </w:p>
    <w:p w:rsidR="00666A5B" w:rsidRPr="00666A5B" w:rsidRDefault="00CF6C35" w:rsidP="003324E9">
      <w:pPr>
        <w:pStyle w:val="Heading1"/>
        <w:jc w:val="center"/>
      </w:pPr>
      <w:r w:rsidRPr="00490729">
        <w:rPr>
          <w:sz w:val="28"/>
          <w:szCs w:val="28"/>
          <w:lang w:val="bg-BG"/>
        </w:rPr>
        <w:t>З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А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П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О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В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Е</w:t>
      </w:r>
      <w:r w:rsidR="00490729">
        <w:rPr>
          <w:sz w:val="28"/>
          <w:szCs w:val="28"/>
          <w:lang w:val="bg-BG"/>
        </w:rPr>
        <w:t xml:space="preserve"> </w:t>
      </w:r>
      <w:r w:rsidRPr="00490729">
        <w:rPr>
          <w:sz w:val="28"/>
          <w:szCs w:val="28"/>
          <w:lang w:val="bg-BG"/>
        </w:rPr>
        <w:t>Д</w:t>
      </w:r>
    </w:p>
    <w:p w:rsidR="00666A5B" w:rsidRDefault="003324E9" w:rsidP="00C975CA">
      <w:pPr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 xml:space="preserve">     </w:t>
      </w:r>
      <w:r w:rsidR="00664FE6" w:rsidRPr="00C8744B">
        <w:rPr>
          <w:b/>
          <w:lang w:eastAsia="en-US" w:bidi="ar-SA"/>
        </w:rPr>
        <w:t>№</w:t>
      </w:r>
      <w:r w:rsidR="000D045C">
        <w:rPr>
          <w:b/>
          <w:lang w:eastAsia="en-US" w:bidi="ar-SA"/>
        </w:rPr>
        <w:t xml:space="preserve"> 678 </w:t>
      </w:r>
      <w:r w:rsidR="00664FE6" w:rsidRPr="00C8744B">
        <w:rPr>
          <w:b/>
          <w:lang w:eastAsia="en-US" w:bidi="ar-SA"/>
        </w:rPr>
        <w:t>/</w:t>
      </w:r>
      <w:r w:rsidR="002D08F4">
        <w:rPr>
          <w:b/>
          <w:lang w:eastAsia="en-US" w:bidi="ar-SA"/>
        </w:rPr>
        <w:t>0</w:t>
      </w:r>
      <w:r w:rsidR="000D045C">
        <w:rPr>
          <w:b/>
          <w:lang w:eastAsia="en-US" w:bidi="ar-SA"/>
        </w:rPr>
        <w:t>5</w:t>
      </w:r>
      <w:r w:rsidR="00664FE6" w:rsidRPr="00C8744B">
        <w:rPr>
          <w:b/>
          <w:lang w:eastAsia="en-US" w:bidi="ar-SA"/>
        </w:rPr>
        <w:t>.</w:t>
      </w:r>
      <w:r w:rsidR="000D045C">
        <w:rPr>
          <w:b/>
          <w:lang w:eastAsia="en-US" w:bidi="ar-SA"/>
        </w:rPr>
        <w:t>0</w:t>
      </w:r>
      <w:r w:rsidR="00617A00" w:rsidRPr="00C8744B">
        <w:rPr>
          <w:b/>
          <w:lang w:eastAsia="en-US" w:bidi="ar-SA"/>
        </w:rPr>
        <w:t>1</w:t>
      </w:r>
      <w:r w:rsidR="00664FE6" w:rsidRPr="00C8744B">
        <w:rPr>
          <w:b/>
          <w:lang w:eastAsia="en-US" w:bidi="ar-SA"/>
        </w:rPr>
        <w:t>.202</w:t>
      </w:r>
      <w:r w:rsidR="000D045C">
        <w:rPr>
          <w:b/>
          <w:lang w:eastAsia="en-US" w:bidi="ar-SA"/>
        </w:rPr>
        <w:t>2</w:t>
      </w:r>
      <w:r w:rsidR="00664FE6" w:rsidRPr="00C8744B">
        <w:rPr>
          <w:b/>
          <w:lang w:eastAsia="en-US" w:bidi="ar-SA"/>
        </w:rPr>
        <w:t xml:space="preserve"> г.</w:t>
      </w:r>
    </w:p>
    <w:p w:rsidR="003324E9" w:rsidRPr="00664FE6" w:rsidRDefault="003324E9" w:rsidP="00C975CA">
      <w:pPr>
        <w:jc w:val="center"/>
        <w:rPr>
          <w:b/>
          <w:lang w:eastAsia="en-US" w:bidi="ar-SA"/>
        </w:rPr>
      </w:pPr>
    </w:p>
    <w:p w:rsidR="00DB2ABA" w:rsidRDefault="002B78A8" w:rsidP="004A008A">
      <w:pPr>
        <w:spacing w:after="19"/>
        <w:ind w:left="43" w:right="4" w:firstLine="650"/>
        <w:rPr>
          <w:b/>
          <w:color w:val="auto"/>
        </w:rPr>
      </w:pPr>
      <w:r w:rsidRPr="00E76EC5">
        <w:t>На основание</w:t>
      </w:r>
      <w:r w:rsidR="005B3593">
        <w:rPr>
          <w:iCs/>
        </w:rPr>
        <w:t xml:space="preserve"> чл. 258, ал. 1 и чл. 259, ал. 1 от ЗПУО и </w:t>
      </w:r>
      <w:r w:rsidR="005B3593">
        <w:t>и чл. 31, ал. 1, т. 1, т. 2, т. 3 от Наредбата № 15/22.07.2019 г. за статута и професионалното развитие на учителите, директорите и другите педагогически специалисти</w:t>
      </w:r>
      <w:r w:rsidR="005B3593">
        <w:rPr>
          <w:iCs/>
        </w:rPr>
        <w:t xml:space="preserve">, за изпълнение на </w:t>
      </w:r>
      <w:r w:rsidR="005B3593">
        <w:t>Заповед № РД</w:t>
      </w:r>
      <w:r w:rsidR="000D045C">
        <w:t>-</w:t>
      </w:r>
      <w:r w:rsidR="005B3593">
        <w:t>0</w:t>
      </w:r>
      <w:r w:rsidR="000D045C">
        <w:t>1</w:t>
      </w:r>
      <w:r w:rsidR="005B3593">
        <w:t>-</w:t>
      </w:r>
      <w:r w:rsidR="000D045C">
        <w:t>973/26.11.2021 г. на министъра на здравеопазването</w:t>
      </w:r>
      <w:r w:rsidR="007A4FF0">
        <w:t xml:space="preserve"> за въвеждане на временни противоепидемични мерки </w:t>
      </w:r>
      <w:r w:rsidR="000D045C">
        <w:t>и писмо с № 9105-435/23.12.2021 г. на министъра на образованието и науката</w:t>
      </w:r>
      <w:r w:rsidR="00DB2ABA">
        <w:t>,</w:t>
      </w:r>
      <w:r w:rsidR="000B3B07">
        <w:t xml:space="preserve"> </w:t>
      </w:r>
      <w:r w:rsidR="00490A6E">
        <w:t>във връзка с организация</w:t>
      </w:r>
      <w:r w:rsidR="007A4FF0">
        <w:t xml:space="preserve"> </w:t>
      </w:r>
      <w:r w:rsidR="00490A6E">
        <w:t xml:space="preserve">за приключване на първия учебен срок на учебната 2021 – 2022 г. </w:t>
      </w:r>
      <w:r w:rsidR="007A4FF0">
        <w:t>за</w:t>
      </w:r>
      <w:r w:rsidR="00490A6E">
        <w:t xml:space="preserve"> период</w:t>
      </w:r>
      <w:r w:rsidR="007A4FF0">
        <w:t>а</w:t>
      </w:r>
      <w:r w:rsidR="00490A6E">
        <w:t xml:space="preserve"> на въведени временни противоепидемични мерки </w:t>
      </w:r>
      <w:r w:rsidR="00246368">
        <w:rPr>
          <w:b/>
          <w:color w:val="auto"/>
        </w:rPr>
        <w:t xml:space="preserve">                                                  </w:t>
      </w:r>
    </w:p>
    <w:p w:rsidR="007A4FF0" w:rsidRDefault="00DB2ABA" w:rsidP="004A008A">
      <w:pPr>
        <w:spacing w:after="19"/>
        <w:ind w:left="43" w:right="4" w:firstLine="650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</w:t>
      </w:r>
      <w:r w:rsidR="00246368">
        <w:rPr>
          <w:b/>
          <w:color w:val="auto"/>
        </w:rPr>
        <w:t xml:space="preserve">  </w:t>
      </w:r>
    </w:p>
    <w:p w:rsidR="00F555C7" w:rsidRDefault="007A4FF0" w:rsidP="004A008A">
      <w:pPr>
        <w:spacing w:after="19"/>
        <w:ind w:left="43" w:right="4" w:firstLine="650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</w:t>
      </w:r>
      <w:r w:rsidR="00246368">
        <w:rPr>
          <w:b/>
          <w:color w:val="auto"/>
        </w:rPr>
        <w:t xml:space="preserve"> </w:t>
      </w:r>
      <w:r w:rsidR="002B78A8" w:rsidRPr="00490729">
        <w:rPr>
          <w:b/>
          <w:color w:val="auto"/>
        </w:rPr>
        <w:t>Н А Р Е Ж Д А М:</w:t>
      </w:r>
    </w:p>
    <w:p w:rsidR="004A008A" w:rsidRDefault="004A008A" w:rsidP="004A008A">
      <w:pPr>
        <w:spacing w:after="19"/>
        <w:ind w:left="43" w:right="4" w:firstLine="650"/>
        <w:rPr>
          <w:b/>
          <w:color w:val="auto"/>
        </w:rPr>
      </w:pPr>
    </w:p>
    <w:p w:rsidR="00E36446" w:rsidRDefault="00681160" w:rsidP="00E36446">
      <w:pPr>
        <w:spacing w:after="35"/>
        <w:ind w:left="-173" w:right="62" w:firstLine="1056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6191885</wp:posOffset>
            </wp:positionV>
            <wp:extent cx="15240" cy="6350"/>
            <wp:effectExtent l="0" t="0" r="0" b="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page">
              <wp:posOffset>353695</wp:posOffset>
            </wp:positionH>
            <wp:positionV relativeFrom="page">
              <wp:posOffset>6280150</wp:posOffset>
            </wp:positionV>
            <wp:extent cx="8890" cy="8890"/>
            <wp:effectExtent l="0" t="0" r="0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6555105</wp:posOffset>
            </wp:positionV>
            <wp:extent cx="12065" cy="8890"/>
            <wp:effectExtent l="0" t="0" r="0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page">
              <wp:posOffset>636905</wp:posOffset>
            </wp:positionH>
            <wp:positionV relativeFrom="page">
              <wp:posOffset>6789420</wp:posOffset>
            </wp:positionV>
            <wp:extent cx="12065" cy="6350"/>
            <wp:effectExtent l="0" t="0" r="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page">
              <wp:posOffset>7087870</wp:posOffset>
            </wp:positionH>
            <wp:positionV relativeFrom="page">
              <wp:posOffset>9384030</wp:posOffset>
            </wp:positionV>
            <wp:extent cx="12065" cy="18415"/>
            <wp:effectExtent l="0" t="0" r="0" b="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page">
              <wp:posOffset>725805</wp:posOffset>
            </wp:positionH>
            <wp:positionV relativeFrom="page">
              <wp:posOffset>9960610</wp:posOffset>
            </wp:positionV>
            <wp:extent cx="8890" cy="6350"/>
            <wp:effectExtent l="0" t="0" r="0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7142480</wp:posOffset>
            </wp:positionH>
            <wp:positionV relativeFrom="page">
              <wp:posOffset>512445</wp:posOffset>
            </wp:positionV>
            <wp:extent cx="15240" cy="15240"/>
            <wp:effectExtent l="0" t="0" r="0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389890</wp:posOffset>
            </wp:positionH>
            <wp:positionV relativeFrom="page">
              <wp:posOffset>4424045</wp:posOffset>
            </wp:positionV>
            <wp:extent cx="12065" cy="12065"/>
            <wp:effectExtent l="0" t="0" r="0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7270750</wp:posOffset>
            </wp:positionH>
            <wp:positionV relativeFrom="page">
              <wp:posOffset>5234940</wp:posOffset>
            </wp:positionV>
            <wp:extent cx="8890" cy="18415"/>
            <wp:effectExtent l="0" t="0" r="0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8024495</wp:posOffset>
            </wp:positionV>
            <wp:extent cx="24130" cy="12065"/>
            <wp:effectExtent l="0" t="0" r="0" b="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350520</wp:posOffset>
            </wp:positionH>
            <wp:positionV relativeFrom="page">
              <wp:posOffset>8582025</wp:posOffset>
            </wp:positionV>
            <wp:extent cx="8890" cy="12065"/>
            <wp:effectExtent l="0" t="0" r="0" b="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7071995</wp:posOffset>
            </wp:positionH>
            <wp:positionV relativeFrom="page">
              <wp:posOffset>7567295</wp:posOffset>
            </wp:positionV>
            <wp:extent cx="12065" cy="18415"/>
            <wp:effectExtent l="0" t="0" r="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6995795</wp:posOffset>
            </wp:positionH>
            <wp:positionV relativeFrom="page">
              <wp:posOffset>7594600</wp:posOffset>
            </wp:positionV>
            <wp:extent cx="6350" cy="6350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6993255</wp:posOffset>
            </wp:positionH>
            <wp:positionV relativeFrom="page">
              <wp:posOffset>8112760</wp:posOffset>
            </wp:positionV>
            <wp:extent cx="12065" cy="88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7148830</wp:posOffset>
            </wp:positionH>
            <wp:positionV relativeFrom="page">
              <wp:posOffset>9082405</wp:posOffset>
            </wp:positionV>
            <wp:extent cx="6350" cy="1206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6959600</wp:posOffset>
            </wp:positionH>
            <wp:positionV relativeFrom="page">
              <wp:posOffset>9133840</wp:posOffset>
            </wp:positionV>
            <wp:extent cx="8890" cy="120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524510</wp:posOffset>
            </wp:positionH>
            <wp:positionV relativeFrom="page">
              <wp:posOffset>9661525</wp:posOffset>
            </wp:positionV>
            <wp:extent cx="6350" cy="31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524510</wp:posOffset>
            </wp:positionH>
            <wp:positionV relativeFrom="page">
              <wp:posOffset>9667875</wp:posOffset>
            </wp:positionV>
            <wp:extent cx="8890" cy="184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423545</wp:posOffset>
            </wp:positionH>
            <wp:positionV relativeFrom="page">
              <wp:posOffset>9698355</wp:posOffset>
            </wp:positionV>
            <wp:extent cx="15240" cy="120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2679700</wp:posOffset>
            </wp:positionH>
            <wp:positionV relativeFrom="paragraph">
              <wp:posOffset>516890</wp:posOffset>
            </wp:positionV>
            <wp:extent cx="12065" cy="6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80">
        <w:t xml:space="preserve">1. </w:t>
      </w:r>
      <w:r>
        <w:t xml:space="preserve">На територията на 18 СУ „Уилям Гладстон“, до отмяна на въведените със </w:t>
      </w:r>
      <w:r w:rsidR="007A4FF0">
        <w:t>Заповед № РД-01-973/26.11.2021 г. на министъра на здравеопазването временни противоепидемични мерки и в изпълнение на писмо с № 9105-435/23.12.2021 г. на министъра на образованието и науката, във връзка с организацията за приключване на първия учебен срок на учебната 2021 – 2022 г. присъственият образователен процес да продължи</w:t>
      </w:r>
      <w:r w:rsidR="00E36446">
        <w:rPr>
          <w:lang w:val="en-US"/>
        </w:rPr>
        <w:t xml:space="preserve"> </w:t>
      </w:r>
      <w:proofErr w:type="spellStart"/>
      <w:r w:rsidR="00E36446">
        <w:rPr>
          <w:lang w:val="en-US"/>
        </w:rPr>
        <w:t>за</w:t>
      </w:r>
      <w:proofErr w:type="spellEnd"/>
      <w:r w:rsidR="00E36446">
        <w:rPr>
          <w:lang w:val="en-US"/>
        </w:rPr>
        <w:t xml:space="preserve"> </w:t>
      </w:r>
      <w:proofErr w:type="spellStart"/>
      <w:r w:rsidR="00E36446">
        <w:rPr>
          <w:lang w:val="en-US"/>
        </w:rPr>
        <w:t>учениците</w:t>
      </w:r>
      <w:proofErr w:type="spellEnd"/>
      <w:r w:rsidR="00E36446">
        <w:rPr>
          <w:lang w:val="en-US"/>
        </w:rPr>
        <w:t xml:space="preserve"> </w:t>
      </w:r>
      <w:r w:rsidR="0041201A">
        <w:t xml:space="preserve">от </w:t>
      </w:r>
      <w:r w:rsidR="0041201A">
        <w:rPr>
          <w:lang w:val="en-US"/>
        </w:rPr>
        <w:t xml:space="preserve">I </w:t>
      </w:r>
      <w:r w:rsidR="0041201A">
        <w:t xml:space="preserve">до </w:t>
      </w:r>
      <w:r w:rsidR="0041201A">
        <w:rPr>
          <w:lang w:val="en-US"/>
        </w:rPr>
        <w:t>XII</w:t>
      </w:r>
      <w:r w:rsidR="0041201A">
        <w:t xml:space="preserve"> клас</w:t>
      </w:r>
      <w:r w:rsidR="0041201A">
        <w:rPr>
          <w:lang w:val="en-US"/>
        </w:rPr>
        <w:t xml:space="preserve"> </w:t>
      </w:r>
      <w:r w:rsidR="007A4FF0">
        <w:t xml:space="preserve">, като е осигурен чрез провеждане на </w:t>
      </w:r>
      <w:r w:rsidR="00E36446">
        <w:t>изследване на учениците веднъж седмично за доказване на COVID-19 чрез неинвазивен бърз антигенен тест и/или с валиден документ за ваксинация, преболедуване, наличие на антитела или за отрицателен резултат от лабораторно изследване съгласно изискванията, въведени със заповед от</w:t>
      </w:r>
      <w:r w:rsidR="0041201A">
        <w:t xml:space="preserve"> министъра на здравеопазването. </w:t>
      </w:r>
      <w:r w:rsidR="00E36446" w:rsidRPr="0041201A">
        <w:t>Присъственото обучение е само за учениците с изразено съгласи</w:t>
      </w:r>
      <w:r w:rsidR="003D5080">
        <w:t>е и за тези с валидни документи.</w:t>
      </w:r>
    </w:p>
    <w:p w:rsidR="003D5080" w:rsidRDefault="003D5080" w:rsidP="003D5080">
      <w:pPr>
        <w:ind w:left="-10" w:right="-1" w:firstLine="730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1064260</wp:posOffset>
            </wp:positionH>
            <wp:positionV relativeFrom="page">
              <wp:posOffset>1408430</wp:posOffset>
            </wp:positionV>
            <wp:extent cx="18415" cy="15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Да бъде осъществен контрол на осъществените текущи изпитвания за учениците, които по здравословни причини или по желание на родителите си продължават обучението си в електронна среда от разстояние и след завръщане на своите съученици в училище и им е дадена възможност да получат допълнителни индивидуални консултации и обратна връзка за напредъка си, в т.ч. чрез текущи изпитвания, при индивидуално взаимодействие с </w:t>
      </w:r>
      <w:r>
        <w:lastRenderedPageBreak/>
        <w:t>преподаващите им учители. За целта да се изиска доклад от всеки учител</w:t>
      </w:r>
      <w:r w:rsidR="005A5C52">
        <w:t xml:space="preserve"> за наличието</w:t>
      </w:r>
      <w:r w:rsidR="001003AA">
        <w:t xml:space="preserve"> или липсата</w:t>
      </w:r>
      <w:r w:rsidR="005A5C52">
        <w:t xml:space="preserve"> на необходим брой текущи изпитвания за оформяне на срочните оценки за приключване на първи учебен срок на 2021 – 2022 г.</w:t>
      </w:r>
    </w:p>
    <w:p w:rsidR="00176838" w:rsidRDefault="001003AA" w:rsidP="003D5080">
      <w:pPr>
        <w:ind w:left="-10" w:right="-1" w:firstLine="730"/>
      </w:pPr>
      <w:r>
        <w:t>3. Да бъдат уведоме</w:t>
      </w:r>
      <w:r w:rsidR="00EA414A">
        <w:t>н</w:t>
      </w:r>
      <w:r>
        <w:t xml:space="preserve">и  всички ученици, които </w:t>
      </w:r>
      <w:r w:rsidR="00176838">
        <w:t xml:space="preserve">по здравословни причини или по желание на родителите си продължават обучението си в електронна среда от разстояние, </w:t>
      </w:r>
      <w:r w:rsidR="003D5080">
        <w:t>че</w:t>
      </w:r>
      <w:r w:rsidR="00176838">
        <w:t>:</w:t>
      </w:r>
    </w:p>
    <w:p w:rsidR="00176838" w:rsidRDefault="00176838" w:rsidP="003D5080">
      <w:pPr>
        <w:ind w:left="-10" w:right="-1" w:firstLine="730"/>
      </w:pPr>
      <w:r>
        <w:t>-</w:t>
      </w:r>
      <w:r w:rsidR="003D5080">
        <w:t xml:space="preserve"> присъствието на ученика в училище е необходимо условие за гарантиране на обективност и равнопоставеност при провеждане на текущите изпитвания, ос</w:t>
      </w:r>
      <w:r>
        <w:t xml:space="preserve">обено </w:t>
      </w:r>
      <w:r w:rsidR="00EA414A">
        <w:t xml:space="preserve">присъственото провеждане на </w:t>
      </w:r>
      <w:bookmarkStart w:id="0" w:name="_GoBack"/>
      <w:bookmarkEnd w:id="0"/>
      <w:r>
        <w:t>контролни и класни работи;</w:t>
      </w:r>
    </w:p>
    <w:p w:rsidR="003D5080" w:rsidRDefault="00176838" w:rsidP="003D5080">
      <w:pPr>
        <w:ind w:left="-10" w:right="-1" w:firstLine="730"/>
      </w:pPr>
      <w:r>
        <w:t>-</w:t>
      </w:r>
      <w:r w:rsidR="003D5080">
        <w:t xml:space="preserve"> </w:t>
      </w:r>
      <w:r>
        <w:t xml:space="preserve"> в</w:t>
      </w:r>
      <w:r w:rsidR="003D5080">
        <w:t xml:space="preserve"> тези случаи за осигуряване на присъствието на учениците в училище е допустимо, освен представянето на документ за преболедуване, ваксиниране и лабораторно изследване за COVID-19, да се извършват и еднократни изследвания с неинвазивни бързи антигенн</w:t>
      </w:r>
      <w:r w:rsidR="00A91E3A">
        <w:t>и тестове за COVlD-19 в училище;</w:t>
      </w:r>
    </w:p>
    <w:p w:rsidR="00A91E3A" w:rsidRDefault="00176838" w:rsidP="00A91E3A">
      <w:pPr>
        <w:ind w:left="-10" w:right="-1" w:firstLine="658"/>
      </w:pPr>
      <w:r>
        <w:t>- п</w:t>
      </w:r>
      <w:r w:rsidR="003D5080">
        <w:t xml:space="preserve">рисъственото провеждане на изпити за определяне на срочни оценки е </w:t>
      </w:r>
      <w:r w:rsidR="003D5080" w:rsidRPr="00176838">
        <w:rPr>
          <w:b/>
        </w:rPr>
        <w:t>задължително и необходимо условие за приключване на учебния срок</w:t>
      </w:r>
      <w:r w:rsidR="003D5080">
        <w:t xml:space="preserve"> за всеки ученик, когато липсва необходимият брой текущи изпитвания поради отсъствие на ученика в повече от 25 </w:t>
      </w:r>
      <w:r>
        <w:t>%</w:t>
      </w:r>
      <w:r w:rsidR="003D5080">
        <w:t xml:space="preserve"> от часовете по учебния предмет, при приравнителни изпити, изли</w:t>
      </w:r>
      <w:r w:rsidR="00A91E3A">
        <w:t>ти за промяна на оценката и др;</w:t>
      </w:r>
    </w:p>
    <w:p w:rsidR="00F01CF8" w:rsidRDefault="00A91E3A" w:rsidP="00A91E3A">
      <w:pPr>
        <w:ind w:left="-10" w:right="-1" w:firstLine="658"/>
      </w:pPr>
      <w:r>
        <w:t xml:space="preserve">- </w:t>
      </w:r>
      <w:r w:rsidR="003D5080">
        <w:t xml:space="preserve">съгласно Наредба </w:t>
      </w:r>
      <w:r w:rsidR="00176838">
        <w:t>1</w:t>
      </w:r>
      <w:r w:rsidR="003D5080">
        <w:t>1 от 2016 г. за оценяване на резултатите от обучението на учениците, изпитите за определяне на срочна и годишна оценка по учебен предмет се провеждат от комисии задължително</w:t>
      </w:r>
      <w:r>
        <w:t xml:space="preserve"> </w:t>
      </w:r>
      <w:r>
        <w:t xml:space="preserve">присъствено в училище. </w:t>
      </w:r>
    </w:p>
    <w:p w:rsidR="00A91E3A" w:rsidRDefault="00F01CF8" w:rsidP="00A91E3A">
      <w:pPr>
        <w:ind w:left="-10" w:right="-1" w:firstLine="658"/>
      </w:pPr>
      <w:r>
        <w:t>- в</w:t>
      </w:r>
      <w:r w:rsidR="00A91E3A">
        <w:t xml:space="preserve"> тази връзка може да се приложи и </w:t>
      </w:r>
      <w:r w:rsidR="00AE1BB8">
        <w:t xml:space="preserve">т. 20, буква „в“ - </w:t>
      </w:r>
      <w:r w:rsidR="00A91E3A">
        <w:t>изключението в цитирапата по-горе заповед</w:t>
      </w:r>
      <w:r>
        <w:t xml:space="preserve"> /</w:t>
      </w:r>
      <w:r w:rsidRPr="00F01CF8">
        <w:t xml:space="preserve"> </w:t>
      </w:r>
      <w:r>
        <w:t>Заповед № РД-01-973/26.11.2021 г.</w:t>
      </w:r>
      <w:r>
        <w:t xml:space="preserve">/ </w:t>
      </w:r>
      <w:r w:rsidR="00A91E3A">
        <w:t>на министьра на здравеопазването, което създава възможност за провеждане на присъствени индивидуални часове, консултации, изпитвания за текуща оценка, изпити и др., без да е задължително изследване за COVlD-19 с бързи антигенни тестове или предоставяне на валиден документ за преболедуване, ваксиниране или лабораторно изследване за COVID- 19.</w:t>
      </w:r>
      <w:r w:rsidR="00AE1BB8">
        <w:t xml:space="preserve"> За всеки отделен случай да се подхожда индивидуално.</w:t>
      </w:r>
    </w:p>
    <w:p w:rsidR="00402EF7" w:rsidRDefault="00AE1BB8" w:rsidP="00AE1BB8">
      <w:pPr>
        <w:ind w:left="-10" w:right="-1" w:firstLine="658"/>
      </w:pPr>
      <w:r>
        <w:t>- в</w:t>
      </w:r>
      <w:r w:rsidR="00A91E3A">
        <w:t xml:space="preserve"> условията на пандемия </w:t>
      </w:r>
      <w:r>
        <w:t xml:space="preserve">да се </w:t>
      </w:r>
      <w:r w:rsidR="00A91E3A">
        <w:t>насърч</w:t>
      </w:r>
      <w:r>
        <w:t>ава</w:t>
      </w:r>
      <w:r w:rsidR="00A91E3A">
        <w:t xml:space="preserve"> всяка реализирана възможност</w:t>
      </w:r>
      <w:r>
        <w:t xml:space="preserve"> от учителите,</w:t>
      </w:r>
      <w:r w:rsidR="00A91E3A">
        <w:t xml:space="preserve"> за провеждане на присъствени учебни часове, консултации, текущи изпитвания и изпити при спазване на въведените противоепидемични мерки.</w:t>
      </w:r>
      <w:r w:rsidR="000B3B07">
        <w:t xml:space="preserve"> </w:t>
      </w:r>
    </w:p>
    <w:p w:rsidR="00681160" w:rsidRDefault="00681160" w:rsidP="00AE1BB8">
      <w:pPr>
        <w:spacing w:after="112" w:line="254" w:lineRule="auto"/>
        <w:ind w:left="566" w:firstLine="82"/>
        <w:jc w:val="left"/>
      </w:pPr>
      <w:r>
        <w:t>Контрол по изпълнението на заповедта ще упражнявам лично</w:t>
      </w:r>
      <w:r>
        <w:rPr>
          <w:noProof/>
          <w:lang w:val="en-GB" w:eastAsia="en-GB" w:bidi="ar-SA"/>
        </w:rPr>
        <w:drawing>
          <wp:inline distT="0" distB="0" distL="0" distR="0">
            <wp:extent cx="22860" cy="15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60" w:rsidRDefault="00681160" w:rsidP="00681160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>Заповедта влиза в сила от датата на издаването й.</w:t>
      </w:r>
    </w:p>
    <w:p w:rsidR="00681160" w:rsidRDefault="00681160" w:rsidP="00681160">
      <w:pPr>
        <w:pBdr>
          <w:bottom w:val="single" w:sz="4" w:space="1" w:color="auto"/>
        </w:pBdr>
        <w:spacing w:line="360" w:lineRule="auto"/>
        <w:ind w:left="360" w:firstLine="350"/>
        <w:rPr>
          <w:b/>
          <w:color w:val="auto"/>
          <w:lang w:val="ru-RU"/>
        </w:rPr>
      </w:pPr>
      <w:r>
        <w:rPr>
          <w:color w:val="auto"/>
          <w:lang w:val="ru-RU"/>
        </w:rPr>
        <w:lastRenderedPageBreak/>
        <w:t>Заповедта да се сведе до знанието на всички педагогически специалисти и непедагогическия персонал</w:t>
      </w:r>
      <w:r w:rsidR="00AE1BB8">
        <w:rPr>
          <w:color w:val="auto"/>
          <w:lang w:val="ru-RU"/>
        </w:rPr>
        <w:t xml:space="preserve">, както и ученици и техните родители </w:t>
      </w:r>
      <w:r>
        <w:rPr>
          <w:color w:val="auto"/>
          <w:lang w:val="ru-RU"/>
        </w:rPr>
        <w:t xml:space="preserve">за сведение и за изпълнение от Елисавета Владимирова, </w:t>
      </w:r>
      <w:r>
        <w:rPr>
          <w:color w:val="auto"/>
        </w:rPr>
        <w:t>председател на комисията за организация и спазване на правилата във връзка с</w:t>
      </w:r>
      <w:r>
        <w:rPr>
          <w:b/>
          <w:color w:val="auto"/>
        </w:rPr>
        <w:t xml:space="preserve"> </w:t>
      </w:r>
      <w:r>
        <w:rPr>
          <w:color w:val="auto"/>
        </w:rPr>
        <w:t>извънредната епидемична обстановка, чрез средствата за информационни и комуникационни технологии</w:t>
      </w:r>
      <w:r w:rsidR="00AE1BB8">
        <w:rPr>
          <w:color w:val="auto"/>
        </w:rPr>
        <w:t>, Ралица Кирилова – зам. -директор по УД, Атанас Димитров – зам.-директор по УД, Лазар Павлов – зам.-директор па УД, Десислава Николова – зам. директор по УД</w:t>
      </w:r>
      <w:r>
        <w:rPr>
          <w:color w:val="auto"/>
          <w:lang w:val="ru-RU"/>
        </w:rPr>
        <w:t>.</w:t>
      </w:r>
      <w:r>
        <w:rPr>
          <w:b/>
          <w:color w:val="auto"/>
          <w:lang w:val="ru-RU"/>
        </w:rPr>
        <w:t xml:space="preserve">                                                                                                           </w:t>
      </w:r>
    </w:p>
    <w:p w:rsidR="008748EE" w:rsidRDefault="008748EE" w:rsidP="00681160">
      <w:pPr>
        <w:pStyle w:val="ListParagraph"/>
        <w:spacing w:line="360" w:lineRule="auto"/>
        <w:ind w:firstLine="0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Приложение:</w:t>
      </w:r>
    </w:p>
    <w:p w:rsidR="00AE1BB8" w:rsidRDefault="00AE1BB8" w:rsidP="008748EE">
      <w:pPr>
        <w:pStyle w:val="ListParagraph"/>
        <w:numPr>
          <w:ilvl w:val="0"/>
          <w:numId w:val="41"/>
        </w:numPr>
        <w:spacing w:after="19"/>
        <w:ind w:right="4"/>
      </w:pPr>
      <w:r>
        <w:t>Заповед № РД-01-973/26.11.2021 г. на министъра на здравеопазването за въвеждане на временни противоепидемични мерки</w:t>
      </w:r>
      <w:r>
        <w:t>;</w:t>
      </w:r>
    </w:p>
    <w:p w:rsidR="00681160" w:rsidRPr="007E1A8E" w:rsidRDefault="00AE1BB8" w:rsidP="00AE1BB8">
      <w:pPr>
        <w:pStyle w:val="ListParagraph"/>
        <w:numPr>
          <w:ilvl w:val="0"/>
          <w:numId w:val="41"/>
        </w:numPr>
        <w:spacing w:line="360" w:lineRule="auto"/>
        <w:rPr>
          <w:color w:val="auto"/>
          <w:lang w:val="ru-RU"/>
        </w:rPr>
      </w:pPr>
      <w:r>
        <w:t>П</w:t>
      </w:r>
      <w:r>
        <w:t>исмо с № 9105-435/23.12.2021 г. на министъра на образованието и науката, във връзка с организация за приключване на първия учебен срок на учебната 2021 – 2022 г.</w:t>
      </w:r>
      <w:r w:rsidR="00681160" w:rsidRPr="007E1A8E">
        <w:rPr>
          <w:color w:val="auto"/>
          <w:lang w:val="ru-RU"/>
        </w:rPr>
        <w:t xml:space="preserve">                                                 </w:t>
      </w:r>
    </w:p>
    <w:p w:rsidR="00AE1BB8" w:rsidRDefault="00681160" w:rsidP="00681160">
      <w:pPr>
        <w:pStyle w:val="ListParagraph"/>
        <w:spacing w:line="360" w:lineRule="auto"/>
        <w:ind w:firstLine="0"/>
        <w:rPr>
          <w:b/>
          <w:color w:val="auto"/>
          <w:lang w:val="ru-RU"/>
        </w:rPr>
      </w:pPr>
      <w:r w:rsidRPr="007E1A8E">
        <w:rPr>
          <w:b/>
          <w:color w:val="auto"/>
          <w:lang w:val="ru-RU"/>
        </w:rPr>
        <w:t xml:space="preserve">                                                               </w:t>
      </w:r>
    </w:p>
    <w:p w:rsidR="00681160" w:rsidRPr="007E1A8E" w:rsidRDefault="00AE1BB8" w:rsidP="00681160">
      <w:pPr>
        <w:pStyle w:val="ListParagraph"/>
        <w:spacing w:line="360" w:lineRule="auto"/>
        <w:ind w:firstLine="0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                                              </w:t>
      </w:r>
      <w:r w:rsidR="00681160" w:rsidRPr="007E1A8E">
        <w:rPr>
          <w:b/>
          <w:color w:val="auto"/>
          <w:lang w:val="ru-RU"/>
        </w:rPr>
        <w:t xml:space="preserve"> ДИРЕКТОР:.......................................</w:t>
      </w:r>
    </w:p>
    <w:p w:rsidR="00681160" w:rsidRPr="007E1A8E" w:rsidRDefault="00681160" w:rsidP="00681160">
      <w:pPr>
        <w:pStyle w:val="ListParagraph"/>
        <w:spacing w:line="360" w:lineRule="auto"/>
        <w:ind w:firstLine="0"/>
        <w:rPr>
          <w:b/>
          <w:color w:val="auto"/>
          <w:lang w:val="ru-RU"/>
        </w:rPr>
      </w:pPr>
      <w:r w:rsidRPr="007E1A8E">
        <w:rPr>
          <w:b/>
          <w:color w:val="auto"/>
          <w:lang w:val="ru-RU"/>
        </w:rPr>
        <w:t xml:space="preserve">                                                                                       ВЕЛИЧКА СТОЙЧЕВА</w:t>
      </w:r>
    </w:p>
    <w:p w:rsidR="00681160" w:rsidRPr="007E1A8E" w:rsidRDefault="00681160" w:rsidP="00681160">
      <w:pPr>
        <w:pStyle w:val="ListParagraph"/>
        <w:spacing w:line="360" w:lineRule="auto"/>
        <w:ind w:firstLine="0"/>
        <w:rPr>
          <w:color w:val="auto"/>
          <w:lang w:val="ru-RU"/>
        </w:rPr>
      </w:pPr>
    </w:p>
    <w:p w:rsidR="00681160" w:rsidRPr="007E1A8E" w:rsidRDefault="00681160" w:rsidP="00681160">
      <w:pPr>
        <w:pStyle w:val="ListParagraph"/>
        <w:spacing w:line="360" w:lineRule="auto"/>
        <w:ind w:firstLine="0"/>
        <w:rPr>
          <w:color w:val="auto"/>
          <w:lang w:val="ru-RU"/>
        </w:rPr>
      </w:pPr>
    </w:p>
    <w:p w:rsidR="00681160" w:rsidRPr="007E1A8E" w:rsidRDefault="00681160" w:rsidP="00681160">
      <w:pPr>
        <w:pStyle w:val="ListParagraph"/>
        <w:spacing w:line="360" w:lineRule="auto"/>
        <w:ind w:firstLine="0"/>
        <w:rPr>
          <w:color w:val="auto"/>
          <w:lang w:val="ru-RU"/>
        </w:rPr>
      </w:pPr>
      <w:r w:rsidRPr="007E1A8E">
        <w:rPr>
          <w:color w:val="auto"/>
          <w:lang w:val="ru-RU"/>
        </w:rPr>
        <w:t xml:space="preserve">Запознат: </w:t>
      </w:r>
    </w:p>
    <w:p w:rsidR="00681160" w:rsidRDefault="00681160" w:rsidP="00681160">
      <w:pPr>
        <w:pStyle w:val="ListParagraph"/>
        <w:spacing w:line="360" w:lineRule="auto"/>
        <w:ind w:firstLine="0"/>
        <w:rPr>
          <w:color w:val="auto"/>
        </w:rPr>
      </w:pPr>
      <w:r w:rsidRPr="007E1A8E">
        <w:rPr>
          <w:color w:val="auto"/>
          <w:lang w:val="ru-RU"/>
        </w:rPr>
        <w:t xml:space="preserve">Елисавета Владимирова, </w:t>
      </w:r>
      <w:r w:rsidRPr="007E1A8E">
        <w:rPr>
          <w:color w:val="auto"/>
        </w:rPr>
        <w:t>председател на комисията за организация и спазване на правилата във връзка с извънредната епидемична обстановка ......................................</w:t>
      </w:r>
    </w:p>
    <w:p w:rsidR="00AE1BB8" w:rsidRDefault="00AE1BB8" w:rsidP="00681160">
      <w:pPr>
        <w:pStyle w:val="ListParagraph"/>
        <w:spacing w:line="360" w:lineRule="auto"/>
        <w:ind w:firstLine="0"/>
        <w:rPr>
          <w:color w:val="auto"/>
        </w:rPr>
      </w:pPr>
      <w:r>
        <w:rPr>
          <w:color w:val="auto"/>
        </w:rPr>
        <w:t>Ралица Кирилова – зам. -директор по УД</w:t>
      </w:r>
      <w:r>
        <w:rPr>
          <w:color w:val="auto"/>
        </w:rPr>
        <w:t xml:space="preserve"> .........................................</w:t>
      </w:r>
      <w:r>
        <w:rPr>
          <w:color w:val="auto"/>
        </w:rPr>
        <w:t xml:space="preserve">, </w:t>
      </w:r>
    </w:p>
    <w:p w:rsidR="00AE1BB8" w:rsidRDefault="00AE1BB8" w:rsidP="00681160">
      <w:pPr>
        <w:pStyle w:val="ListParagraph"/>
        <w:spacing w:line="360" w:lineRule="auto"/>
        <w:ind w:firstLine="0"/>
        <w:rPr>
          <w:color w:val="auto"/>
        </w:rPr>
      </w:pPr>
      <w:r>
        <w:rPr>
          <w:color w:val="auto"/>
        </w:rPr>
        <w:t>Атанас Димитров – зам.-директор по УД</w:t>
      </w:r>
      <w:r>
        <w:rPr>
          <w:color w:val="auto"/>
        </w:rPr>
        <w:t xml:space="preserve"> ..........................................</w:t>
      </w:r>
      <w:r>
        <w:rPr>
          <w:color w:val="auto"/>
        </w:rPr>
        <w:t xml:space="preserve">, </w:t>
      </w:r>
    </w:p>
    <w:p w:rsidR="00AE1BB8" w:rsidRDefault="00AE1BB8" w:rsidP="00681160">
      <w:pPr>
        <w:pStyle w:val="ListParagraph"/>
        <w:spacing w:line="360" w:lineRule="auto"/>
        <w:ind w:firstLine="0"/>
        <w:rPr>
          <w:color w:val="auto"/>
        </w:rPr>
      </w:pPr>
      <w:r>
        <w:rPr>
          <w:color w:val="auto"/>
        </w:rPr>
        <w:t>Лазар Павлов – зам.-директор па УД</w:t>
      </w:r>
      <w:r>
        <w:rPr>
          <w:color w:val="auto"/>
        </w:rPr>
        <w:t xml:space="preserve"> .................................................</w:t>
      </w:r>
      <w:r>
        <w:rPr>
          <w:color w:val="auto"/>
        </w:rPr>
        <w:t xml:space="preserve">, </w:t>
      </w:r>
    </w:p>
    <w:p w:rsidR="00AE1BB8" w:rsidRPr="007E1A8E" w:rsidRDefault="00AE1BB8" w:rsidP="00681160">
      <w:pPr>
        <w:pStyle w:val="ListParagraph"/>
        <w:spacing w:line="360" w:lineRule="auto"/>
        <w:ind w:firstLine="0"/>
        <w:rPr>
          <w:color w:val="auto"/>
        </w:rPr>
      </w:pPr>
      <w:r>
        <w:rPr>
          <w:color w:val="auto"/>
        </w:rPr>
        <w:t>Десислава Николова – зам. директор по УД</w:t>
      </w:r>
      <w:r>
        <w:rPr>
          <w:color w:val="auto"/>
        </w:rPr>
        <w:t xml:space="preserve"> ...................................... .</w:t>
      </w:r>
    </w:p>
    <w:p w:rsidR="007650E1" w:rsidRPr="007E1A8E" w:rsidRDefault="007650E1" w:rsidP="00681160">
      <w:pPr>
        <w:spacing w:after="19"/>
        <w:ind w:left="43" w:right="4" w:firstLine="650"/>
        <w:rPr>
          <w:color w:val="auto"/>
        </w:rPr>
      </w:pPr>
    </w:p>
    <w:p w:rsidR="007D4C41" w:rsidRPr="007E1A8E" w:rsidRDefault="007D4C41" w:rsidP="00681160">
      <w:pPr>
        <w:spacing w:after="19"/>
        <w:ind w:left="43" w:right="4" w:firstLine="650"/>
        <w:rPr>
          <w:color w:val="auto"/>
        </w:rPr>
      </w:pPr>
    </w:p>
    <w:p w:rsidR="007D4C41" w:rsidRDefault="007D4C41" w:rsidP="00681160">
      <w:pPr>
        <w:spacing w:after="19"/>
        <w:ind w:left="43" w:right="4" w:firstLine="650"/>
        <w:rPr>
          <w:color w:val="auto"/>
        </w:rPr>
      </w:pPr>
    </w:p>
    <w:p w:rsidR="007D4C41" w:rsidRDefault="007D4C41" w:rsidP="00681160">
      <w:pPr>
        <w:spacing w:after="19"/>
        <w:ind w:left="43" w:right="4" w:firstLine="650"/>
        <w:rPr>
          <w:color w:val="auto"/>
        </w:rPr>
      </w:pPr>
    </w:p>
    <w:p w:rsidR="007D4C41" w:rsidRDefault="007D4C41" w:rsidP="00681160">
      <w:pPr>
        <w:spacing w:after="19"/>
        <w:ind w:left="43" w:right="4" w:firstLine="650"/>
        <w:rPr>
          <w:color w:val="auto"/>
        </w:rPr>
      </w:pPr>
    </w:p>
    <w:sectPr w:rsidR="007D4C41" w:rsidSect="00261A8E">
      <w:headerReference w:type="even" r:id="rId30"/>
      <w:headerReference w:type="default" r:id="rId31"/>
      <w:headerReference w:type="first" r:id="rId32"/>
      <w:pgSz w:w="11899" w:h="16841"/>
      <w:pgMar w:top="857" w:right="1262" w:bottom="105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73" w:rsidRDefault="002E2173">
      <w:pPr>
        <w:spacing w:after="0" w:line="240" w:lineRule="auto"/>
      </w:pPr>
      <w:r>
        <w:separator/>
      </w:r>
    </w:p>
  </w:endnote>
  <w:endnote w:type="continuationSeparator" w:id="0">
    <w:p w:rsidR="002E2173" w:rsidRDefault="002E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73" w:rsidRDefault="002E2173">
      <w:pPr>
        <w:spacing w:after="0" w:line="240" w:lineRule="auto"/>
      </w:pPr>
      <w:r>
        <w:separator/>
      </w:r>
    </w:p>
  </w:footnote>
  <w:footnote w:type="continuationSeparator" w:id="0">
    <w:p w:rsidR="002E2173" w:rsidRDefault="002E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30" w:rsidRDefault="00EC2E3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30" w:rsidRDefault="00EC2E3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30" w:rsidRDefault="00EC2E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pt;height:4.8pt;visibility:visible;mso-wrap-style:square" o:bullet="t">
        <v:imagedata r:id="rId1" o:title=""/>
      </v:shape>
    </w:pict>
  </w:numPicBullet>
  <w:numPicBullet w:numPicBulletId="1">
    <w:pict>
      <v:shape id="_x0000_i1072" type="#_x0000_t75" style="width:2.4pt;height:2.4pt;visibility:visible;mso-wrap-style:square" o:bullet="t">
        <v:imagedata r:id="rId2" o:title=""/>
      </v:shape>
    </w:pict>
  </w:numPicBullet>
  <w:numPicBullet w:numPicBulletId="2">
    <w:pict>
      <v:shape id="_x0000_i1073" type="#_x0000_t75" style="width:15pt;height:9.6pt;visibility:visible;mso-wrap-style:square" o:bullet="t">
        <v:imagedata r:id="rId3" o:title=""/>
      </v:shape>
    </w:pict>
  </w:numPicBullet>
  <w:abstractNum w:abstractNumId="0" w15:restartNumberingAfterBreak="0">
    <w:nsid w:val="06004D51"/>
    <w:multiLevelType w:val="hybridMultilevel"/>
    <w:tmpl w:val="AAE23464"/>
    <w:lvl w:ilvl="0" w:tplc="50A682BE">
      <w:start w:val="2"/>
      <w:numFmt w:val="decimal"/>
      <w:lvlText w:val="%1."/>
      <w:lvlJc w:val="left"/>
      <w:pPr>
        <w:ind w:left="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D4A2B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F9412D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59AE7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BE866F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86A4A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C085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50BD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1EBA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BE1964"/>
    <w:multiLevelType w:val="hybridMultilevel"/>
    <w:tmpl w:val="ABEE6124"/>
    <w:lvl w:ilvl="0" w:tplc="0F8A8244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16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58B5A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D2AE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0EA1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DA597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1BC4A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670F1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0B447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B5E4F11"/>
    <w:multiLevelType w:val="hybridMultilevel"/>
    <w:tmpl w:val="27043B6E"/>
    <w:lvl w:ilvl="0" w:tplc="66BA5DA2">
      <w:start w:val="2"/>
      <w:numFmt w:val="decimal"/>
      <w:lvlText w:val="%1."/>
      <w:lvlJc w:val="left"/>
      <w:pPr>
        <w:ind w:left="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0204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B0DE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1C1D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1862C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FB6CB7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DA4C9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38D4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6A92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3D63436"/>
    <w:multiLevelType w:val="hybridMultilevel"/>
    <w:tmpl w:val="7966C03A"/>
    <w:lvl w:ilvl="0" w:tplc="E93C247C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E44C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B6F5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E561BB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AC2DB3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1EFD5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26E01C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E425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8DE97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2F77FE"/>
    <w:multiLevelType w:val="hybridMultilevel"/>
    <w:tmpl w:val="44549E52"/>
    <w:lvl w:ilvl="0" w:tplc="23107976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CCD26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77236C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2650C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3845EE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9897C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B70DEC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AAFDA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61033F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54A733B"/>
    <w:multiLevelType w:val="hybridMultilevel"/>
    <w:tmpl w:val="00262D8A"/>
    <w:lvl w:ilvl="0" w:tplc="4D64748C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6A09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96E52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784B1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DA75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A1C97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48089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D05C8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662D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82626A3"/>
    <w:multiLevelType w:val="hybridMultilevel"/>
    <w:tmpl w:val="082CD44C"/>
    <w:lvl w:ilvl="0" w:tplc="E174D4F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CAF3F8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D05FB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FECBF4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A44C7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968222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96667C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EC75D0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AAA4E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280B33"/>
    <w:multiLevelType w:val="hybridMultilevel"/>
    <w:tmpl w:val="B9B278E0"/>
    <w:lvl w:ilvl="0" w:tplc="A7A260F0">
      <w:start w:val="1"/>
      <w:numFmt w:val="decimal"/>
      <w:lvlText w:val="%1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EE9C1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0526B40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D46F2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6DA9FA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3E27A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974F32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0293B2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B09E66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028570B"/>
    <w:multiLevelType w:val="multilevel"/>
    <w:tmpl w:val="FEB400F0"/>
    <w:lvl w:ilvl="0">
      <w:start w:val="5"/>
      <w:numFmt w:val="decimal"/>
      <w:lvlText w:val="%1."/>
      <w:lvlJc w:val="left"/>
      <w:pPr>
        <w:ind w:left="7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2195C5E"/>
    <w:multiLevelType w:val="hybridMultilevel"/>
    <w:tmpl w:val="AE56AF76"/>
    <w:lvl w:ilvl="0" w:tplc="DC16C9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EB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40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2F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6A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0A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C6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43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E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B45915"/>
    <w:multiLevelType w:val="hybridMultilevel"/>
    <w:tmpl w:val="87846E66"/>
    <w:lvl w:ilvl="0" w:tplc="9AECC17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8498E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76C9A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2A0516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4E2222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263F72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22460BC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E6B4F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4F918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22395F"/>
    <w:multiLevelType w:val="hybridMultilevel"/>
    <w:tmpl w:val="80162AAA"/>
    <w:lvl w:ilvl="0" w:tplc="097C18C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0895BA">
      <w:start w:val="1"/>
      <w:numFmt w:val="lowerLetter"/>
      <w:lvlText w:val="%2"/>
      <w:lvlJc w:val="left"/>
      <w:pPr>
        <w:ind w:left="1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9A9C62">
      <w:start w:val="1"/>
      <w:numFmt w:val="lowerRoman"/>
      <w:lvlText w:val="%3"/>
      <w:lvlJc w:val="left"/>
      <w:pPr>
        <w:ind w:left="2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C0DE8C">
      <w:start w:val="1"/>
      <w:numFmt w:val="decimal"/>
      <w:lvlText w:val="%4"/>
      <w:lvlJc w:val="left"/>
      <w:pPr>
        <w:ind w:left="3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0802D8">
      <w:start w:val="1"/>
      <w:numFmt w:val="lowerLetter"/>
      <w:lvlText w:val="%5"/>
      <w:lvlJc w:val="left"/>
      <w:pPr>
        <w:ind w:left="3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562C3E">
      <w:start w:val="1"/>
      <w:numFmt w:val="lowerRoman"/>
      <w:lvlText w:val="%6"/>
      <w:lvlJc w:val="left"/>
      <w:pPr>
        <w:ind w:left="4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10806A">
      <w:start w:val="1"/>
      <w:numFmt w:val="decimal"/>
      <w:lvlText w:val="%7"/>
      <w:lvlJc w:val="left"/>
      <w:pPr>
        <w:ind w:left="5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2CFFBE">
      <w:start w:val="1"/>
      <w:numFmt w:val="lowerLetter"/>
      <w:lvlText w:val="%8"/>
      <w:lvlJc w:val="left"/>
      <w:pPr>
        <w:ind w:left="5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EAC306">
      <w:start w:val="1"/>
      <w:numFmt w:val="lowerRoman"/>
      <w:lvlText w:val="%9"/>
      <w:lvlJc w:val="left"/>
      <w:pPr>
        <w:ind w:left="6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8F6112C"/>
    <w:multiLevelType w:val="hybridMultilevel"/>
    <w:tmpl w:val="D006FF84"/>
    <w:lvl w:ilvl="0" w:tplc="EE60819C">
      <w:start w:val="1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00A784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6A842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AA2DC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0AF8D8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E46914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8E386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62A3DC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821754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895C21"/>
    <w:multiLevelType w:val="hybridMultilevel"/>
    <w:tmpl w:val="5DB6ADC8"/>
    <w:lvl w:ilvl="0" w:tplc="825C6A20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C0B51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221A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05C5D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767E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940C98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A42A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9CE9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E1457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BEF3908"/>
    <w:multiLevelType w:val="hybridMultilevel"/>
    <w:tmpl w:val="47F4CC8C"/>
    <w:lvl w:ilvl="0" w:tplc="9F8C3B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0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C9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3E3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45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C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CF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EC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B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C0C70C4"/>
    <w:multiLevelType w:val="hybridMultilevel"/>
    <w:tmpl w:val="DCF2E1F4"/>
    <w:lvl w:ilvl="0" w:tplc="CA22F0E2">
      <w:start w:val="1"/>
      <w:numFmt w:val="decimal"/>
      <w:lvlText w:val="%1."/>
      <w:lvlJc w:val="left"/>
      <w:pPr>
        <w:ind w:left="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2048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AA48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490F4B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0A21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2C5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20078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0C89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C896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E3D1BF2"/>
    <w:multiLevelType w:val="hybridMultilevel"/>
    <w:tmpl w:val="7CDC791C"/>
    <w:lvl w:ilvl="0" w:tplc="CB6C908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207DE4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E29754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1E3C16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F7AADF2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1061B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A2166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7896D8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AA43E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ED260F8"/>
    <w:multiLevelType w:val="hybridMultilevel"/>
    <w:tmpl w:val="BD8E849A"/>
    <w:lvl w:ilvl="0" w:tplc="677ECE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FC3B1C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4ECC14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D683B8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742668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1CEF5C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E4829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24E6F8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4CA9726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F424447"/>
    <w:multiLevelType w:val="hybridMultilevel"/>
    <w:tmpl w:val="35A0A016"/>
    <w:lvl w:ilvl="0" w:tplc="DF6E25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B1E60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1630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E826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60063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5AACD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BC50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AF225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3CBD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2A822DA"/>
    <w:multiLevelType w:val="hybridMultilevel"/>
    <w:tmpl w:val="8BF2580E"/>
    <w:lvl w:ilvl="0" w:tplc="ABD8EC5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0C4064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EE4ED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AC8DB2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20D5E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16846C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44128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E450BC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11A3B2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588613F"/>
    <w:multiLevelType w:val="hybridMultilevel"/>
    <w:tmpl w:val="E3026456"/>
    <w:lvl w:ilvl="0" w:tplc="B0E4921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0AF2E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9238D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F0C9EA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CC2B0C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C8A928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28C3A8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122BA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18163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8735A63"/>
    <w:multiLevelType w:val="hybridMultilevel"/>
    <w:tmpl w:val="BBD68E38"/>
    <w:lvl w:ilvl="0" w:tplc="69208AE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4EB2C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5CB13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E9A953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D382F38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7DA235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BE1E0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4667AA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E6694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8A84BA6"/>
    <w:multiLevelType w:val="hybridMultilevel"/>
    <w:tmpl w:val="E09C3C92"/>
    <w:lvl w:ilvl="0" w:tplc="1890C51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9E0D448">
      <w:start w:val="1"/>
      <w:numFmt w:val="lowerLetter"/>
      <w:lvlText w:val="%2"/>
      <w:lvlJc w:val="left"/>
      <w:pPr>
        <w:ind w:left="1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1404DA">
      <w:start w:val="1"/>
      <w:numFmt w:val="lowerRoman"/>
      <w:lvlText w:val="%3"/>
      <w:lvlJc w:val="left"/>
      <w:pPr>
        <w:ind w:left="2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700CD0">
      <w:start w:val="1"/>
      <w:numFmt w:val="decimal"/>
      <w:lvlText w:val="%4"/>
      <w:lvlJc w:val="left"/>
      <w:pPr>
        <w:ind w:left="3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44D494">
      <w:start w:val="1"/>
      <w:numFmt w:val="lowerLetter"/>
      <w:lvlText w:val="%5"/>
      <w:lvlJc w:val="left"/>
      <w:pPr>
        <w:ind w:left="3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4047E4">
      <w:start w:val="1"/>
      <w:numFmt w:val="lowerRoman"/>
      <w:lvlText w:val="%6"/>
      <w:lvlJc w:val="left"/>
      <w:pPr>
        <w:ind w:left="4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84764">
      <w:start w:val="1"/>
      <w:numFmt w:val="decimal"/>
      <w:lvlText w:val="%7"/>
      <w:lvlJc w:val="left"/>
      <w:pPr>
        <w:ind w:left="5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9027D6">
      <w:start w:val="1"/>
      <w:numFmt w:val="lowerLetter"/>
      <w:lvlText w:val="%8"/>
      <w:lvlJc w:val="left"/>
      <w:pPr>
        <w:ind w:left="5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3CA67A">
      <w:start w:val="1"/>
      <w:numFmt w:val="lowerRoman"/>
      <w:lvlText w:val="%9"/>
      <w:lvlJc w:val="left"/>
      <w:pPr>
        <w:ind w:left="6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8C06183"/>
    <w:multiLevelType w:val="hybridMultilevel"/>
    <w:tmpl w:val="589EFC08"/>
    <w:lvl w:ilvl="0" w:tplc="29F4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7368B"/>
    <w:multiLevelType w:val="hybridMultilevel"/>
    <w:tmpl w:val="7AEADD88"/>
    <w:lvl w:ilvl="0" w:tplc="661240C4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22107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1C6D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A7EC1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C98611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854B1C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AD89F6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D642D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4639C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90B74CE"/>
    <w:multiLevelType w:val="hybridMultilevel"/>
    <w:tmpl w:val="AD587A12"/>
    <w:lvl w:ilvl="0" w:tplc="6062EFAC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72FF4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6C0D6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621BF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B0E32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FCB60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B2EDF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7B031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72D2E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B7E6449"/>
    <w:multiLevelType w:val="hybridMultilevel"/>
    <w:tmpl w:val="096E23BA"/>
    <w:lvl w:ilvl="0" w:tplc="DF5C49A8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AAE45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FAAE4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F65DF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7F26C6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B2359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1D2B69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56A45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AC66F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66B1CB0"/>
    <w:multiLevelType w:val="hybridMultilevel"/>
    <w:tmpl w:val="934C34DE"/>
    <w:lvl w:ilvl="0" w:tplc="9CBE92A0">
      <w:start w:val="1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B8069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5E3374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547B88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109140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04444C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426CC6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6503B5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1401CC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83D7003"/>
    <w:multiLevelType w:val="hybridMultilevel"/>
    <w:tmpl w:val="D5A01032"/>
    <w:lvl w:ilvl="0" w:tplc="B6100F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6C4110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4E76E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ECFC82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0EB1F8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0C841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A0756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3C8CD6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FA1DC4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A164B43"/>
    <w:multiLevelType w:val="hybridMultilevel"/>
    <w:tmpl w:val="F98AB8C2"/>
    <w:lvl w:ilvl="0" w:tplc="5C348BD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D6F8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E220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F84DBD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FE9B0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BC4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7E26AC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C022A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6860CE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D70565C"/>
    <w:multiLevelType w:val="multilevel"/>
    <w:tmpl w:val="BDC02498"/>
    <w:lvl w:ilvl="0">
      <w:start w:val="4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ECD386C"/>
    <w:multiLevelType w:val="hybridMultilevel"/>
    <w:tmpl w:val="808AD090"/>
    <w:lvl w:ilvl="0" w:tplc="DBBE8546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7C454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2A297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EA5D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AC4A3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8C63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FBA75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8C0C1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22A5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F377C50"/>
    <w:multiLevelType w:val="hybridMultilevel"/>
    <w:tmpl w:val="A46AF2B2"/>
    <w:lvl w:ilvl="0" w:tplc="5FD4C334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6C2CC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2E4F1F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5C039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A40479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41039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E89B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90E113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83235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F687603"/>
    <w:multiLevelType w:val="hybridMultilevel"/>
    <w:tmpl w:val="23747DF8"/>
    <w:lvl w:ilvl="0" w:tplc="2236C8E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5C5944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D2CBD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DC0A78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9CBA2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E0157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428B2C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24EB0C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FACC3C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10076B0"/>
    <w:multiLevelType w:val="multilevel"/>
    <w:tmpl w:val="253491CA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43F16ED"/>
    <w:multiLevelType w:val="hybridMultilevel"/>
    <w:tmpl w:val="8B363C74"/>
    <w:lvl w:ilvl="0" w:tplc="B7EC4BDA">
      <w:start w:val="3"/>
      <w:numFmt w:val="decimal"/>
      <w:lvlText w:val="%1.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6ED6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FCF5D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ACE2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704C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0E714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79E498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C8C7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04489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FEE424D"/>
    <w:multiLevelType w:val="multilevel"/>
    <w:tmpl w:val="A53C5C14"/>
    <w:lvl w:ilvl="0">
      <w:start w:val="5"/>
      <w:numFmt w:val="decimal"/>
      <w:lvlText w:val="%1."/>
      <w:lvlJc w:val="left"/>
      <w:pPr>
        <w:ind w:left="7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A13775F"/>
    <w:multiLevelType w:val="hybridMultilevel"/>
    <w:tmpl w:val="9D4050A4"/>
    <w:lvl w:ilvl="0" w:tplc="1002839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50D06C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A00562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BC5878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52B580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CC737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C8DC2E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8645A0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C0A348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E085205"/>
    <w:multiLevelType w:val="hybridMultilevel"/>
    <w:tmpl w:val="C2141C1E"/>
    <w:lvl w:ilvl="0" w:tplc="28B2A5D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604238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F211C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4CDF70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94386A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AE071E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60E3E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D40D3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E02914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"/>
  </w:num>
  <w:num w:numId="3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9"/>
  </w:num>
  <w:num w:numId="41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6"/>
    <w:rsid w:val="00003FDB"/>
    <w:rsid w:val="00012D40"/>
    <w:rsid w:val="00015089"/>
    <w:rsid w:val="00027870"/>
    <w:rsid w:val="00060051"/>
    <w:rsid w:val="00073694"/>
    <w:rsid w:val="00083A19"/>
    <w:rsid w:val="00093408"/>
    <w:rsid w:val="0009583F"/>
    <w:rsid w:val="000A4A29"/>
    <w:rsid w:val="000B1DC4"/>
    <w:rsid w:val="000B379F"/>
    <w:rsid w:val="000B3B07"/>
    <w:rsid w:val="000B6313"/>
    <w:rsid w:val="000C0145"/>
    <w:rsid w:val="000C3F99"/>
    <w:rsid w:val="000C62E4"/>
    <w:rsid w:val="000D045C"/>
    <w:rsid w:val="000E57AA"/>
    <w:rsid w:val="000E5F2C"/>
    <w:rsid w:val="001003AA"/>
    <w:rsid w:val="0010107E"/>
    <w:rsid w:val="001138BA"/>
    <w:rsid w:val="001170B9"/>
    <w:rsid w:val="001271F6"/>
    <w:rsid w:val="00131965"/>
    <w:rsid w:val="00144A49"/>
    <w:rsid w:val="0015617C"/>
    <w:rsid w:val="00161F9C"/>
    <w:rsid w:val="00163721"/>
    <w:rsid w:val="001652E6"/>
    <w:rsid w:val="00165532"/>
    <w:rsid w:val="00175B89"/>
    <w:rsid w:val="00176430"/>
    <w:rsid w:val="00176838"/>
    <w:rsid w:val="0019275F"/>
    <w:rsid w:val="00194F24"/>
    <w:rsid w:val="001952F8"/>
    <w:rsid w:val="001B1C87"/>
    <w:rsid w:val="001C1085"/>
    <w:rsid w:val="001D2225"/>
    <w:rsid w:val="001E4474"/>
    <w:rsid w:val="001E5D69"/>
    <w:rsid w:val="001E60BE"/>
    <w:rsid w:val="001F4C42"/>
    <w:rsid w:val="001F6667"/>
    <w:rsid w:val="002060B0"/>
    <w:rsid w:val="00223826"/>
    <w:rsid w:val="00230922"/>
    <w:rsid w:val="0023410E"/>
    <w:rsid w:val="00246368"/>
    <w:rsid w:val="00251B52"/>
    <w:rsid w:val="00261A8E"/>
    <w:rsid w:val="002638B8"/>
    <w:rsid w:val="00272600"/>
    <w:rsid w:val="00280194"/>
    <w:rsid w:val="002806B0"/>
    <w:rsid w:val="00292B0B"/>
    <w:rsid w:val="0029567A"/>
    <w:rsid w:val="002B78A8"/>
    <w:rsid w:val="002D08F4"/>
    <w:rsid w:val="002D0BA2"/>
    <w:rsid w:val="002D2C10"/>
    <w:rsid w:val="002E2173"/>
    <w:rsid w:val="002E43A8"/>
    <w:rsid w:val="002F6673"/>
    <w:rsid w:val="00304341"/>
    <w:rsid w:val="00310BAD"/>
    <w:rsid w:val="00320366"/>
    <w:rsid w:val="003277A1"/>
    <w:rsid w:val="003324E9"/>
    <w:rsid w:val="003334D1"/>
    <w:rsid w:val="0034306A"/>
    <w:rsid w:val="003602D2"/>
    <w:rsid w:val="00381F6A"/>
    <w:rsid w:val="003A2DC7"/>
    <w:rsid w:val="003B7F43"/>
    <w:rsid w:val="003C0CCB"/>
    <w:rsid w:val="003C333A"/>
    <w:rsid w:val="003D5080"/>
    <w:rsid w:val="003E6E56"/>
    <w:rsid w:val="003F2263"/>
    <w:rsid w:val="003F248F"/>
    <w:rsid w:val="003F448E"/>
    <w:rsid w:val="003F4EEB"/>
    <w:rsid w:val="003F4FD7"/>
    <w:rsid w:val="003F618A"/>
    <w:rsid w:val="003F667B"/>
    <w:rsid w:val="00402EF7"/>
    <w:rsid w:val="00410111"/>
    <w:rsid w:val="0041201A"/>
    <w:rsid w:val="0041211B"/>
    <w:rsid w:val="0041721E"/>
    <w:rsid w:val="00421D4A"/>
    <w:rsid w:val="00421F0C"/>
    <w:rsid w:val="004225DE"/>
    <w:rsid w:val="004353C0"/>
    <w:rsid w:val="00451661"/>
    <w:rsid w:val="00452E72"/>
    <w:rsid w:val="004611E0"/>
    <w:rsid w:val="004748CF"/>
    <w:rsid w:val="00476DF2"/>
    <w:rsid w:val="00484571"/>
    <w:rsid w:val="00490729"/>
    <w:rsid w:val="00490A6E"/>
    <w:rsid w:val="00490F22"/>
    <w:rsid w:val="00493BB5"/>
    <w:rsid w:val="00496973"/>
    <w:rsid w:val="004977C5"/>
    <w:rsid w:val="004A008A"/>
    <w:rsid w:val="004A3A42"/>
    <w:rsid w:val="004B2460"/>
    <w:rsid w:val="004B608D"/>
    <w:rsid w:val="004B6195"/>
    <w:rsid w:val="004D67E2"/>
    <w:rsid w:val="004F4078"/>
    <w:rsid w:val="00502F5C"/>
    <w:rsid w:val="005049D6"/>
    <w:rsid w:val="005332BA"/>
    <w:rsid w:val="00555B59"/>
    <w:rsid w:val="00560CEE"/>
    <w:rsid w:val="0057571A"/>
    <w:rsid w:val="005809AC"/>
    <w:rsid w:val="00581CBA"/>
    <w:rsid w:val="00584238"/>
    <w:rsid w:val="00587032"/>
    <w:rsid w:val="005A0B39"/>
    <w:rsid w:val="005A5C52"/>
    <w:rsid w:val="005B3593"/>
    <w:rsid w:val="005B65E0"/>
    <w:rsid w:val="005C01D9"/>
    <w:rsid w:val="005C167E"/>
    <w:rsid w:val="005F399A"/>
    <w:rsid w:val="005F6540"/>
    <w:rsid w:val="00601953"/>
    <w:rsid w:val="006047EB"/>
    <w:rsid w:val="006058C8"/>
    <w:rsid w:val="00617A00"/>
    <w:rsid w:val="006207FF"/>
    <w:rsid w:val="00626B9D"/>
    <w:rsid w:val="006321E0"/>
    <w:rsid w:val="00641D28"/>
    <w:rsid w:val="006424DD"/>
    <w:rsid w:val="006442E1"/>
    <w:rsid w:val="00657502"/>
    <w:rsid w:val="00657AA5"/>
    <w:rsid w:val="0066197A"/>
    <w:rsid w:val="00662AB7"/>
    <w:rsid w:val="00664FE6"/>
    <w:rsid w:val="00666A5B"/>
    <w:rsid w:val="0067077C"/>
    <w:rsid w:val="00674B05"/>
    <w:rsid w:val="00677391"/>
    <w:rsid w:val="00681160"/>
    <w:rsid w:val="006929C9"/>
    <w:rsid w:val="006C5118"/>
    <w:rsid w:val="006D3F87"/>
    <w:rsid w:val="006E049A"/>
    <w:rsid w:val="006E0B7C"/>
    <w:rsid w:val="006F6AB0"/>
    <w:rsid w:val="0070764D"/>
    <w:rsid w:val="00733DE1"/>
    <w:rsid w:val="00734ABF"/>
    <w:rsid w:val="00735954"/>
    <w:rsid w:val="007362D4"/>
    <w:rsid w:val="00745851"/>
    <w:rsid w:val="007621D5"/>
    <w:rsid w:val="007650E1"/>
    <w:rsid w:val="00765AC4"/>
    <w:rsid w:val="007741C8"/>
    <w:rsid w:val="00787745"/>
    <w:rsid w:val="007953BF"/>
    <w:rsid w:val="007A4FF0"/>
    <w:rsid w:val="007A7DB4"/>
    <w:rsid w:val="007B5DC3"/>
    <w:rsid w:val="007C00D7"/>
    <w:rsid w:val="007C3895"/>
    <w:rsid w:val="007C5213"/>
    <w:rsid w:val="007C62A9"/>
    <w:rsid w:val="007D4C41"/>
    <w:rsid w:val="007E0713"/>
    <w:rsid w:val="007E0B4C"/>
    <w:rsid w:val="007E113E"/>
    <w:rsid w:val="007E1A8E"/>
    <w:rsid w:val="007E4360"/>
    <w:rsid w:val="007E6E94"/>
    <w:rsid w:val="007F04FA"/>
    <w:rsid w:val="008030F5"/>
    <w:rsid w:val="008068A7"/>
    <w:rsid w:val="0081037D"/>
    <w:rsid w:val="00815D2C"/>
    <w:rsid w:val="008257CA"/>
    <w:rsid w:val="0082690A"/>
    <w:rsid w:val="008375C3"/>
    <w:rsid w:val="00845ADC"/>
    <w:rsid w:val="00845DC6"/>
    <w:rsid w:val="00846987"/>
    <w:rsid w:val="0085461C"/>
    <w:rsid w:val="008549C3"/>
    <w:rsid w:val="00855503"/>
    <w:rsid w:val="008748EE"/>
    <w:rsid w:val="0087784A"/>
    <w:rsid w:val="008808ED"/>
    <w:rsid w:val="008872EA"/>
    <w:rsid w:val="00891F7B"/>
    <w:rsid w:val="00892B3C"/>
    <w:rsid w:val="008938A9"/>
    <w:rsid w:val="008A4C38"/>
    <w:rsid w:val="008B062F"/>
    <w:rsid w:val="008C34E7"/>
    <w:rsid w:val="008C614A"/>
    <w:rsid w:val="008D3A7C"/>
    <w:rsid w:val="008E4B77"/>
    <w:rsid w:val="008E4D93"/>
    <w:rsid w:val="008E70C2"/>
    <w:rsid w:val="008F400B"/>
    <w:rsid w:val="008F47D0"/>
    <w:rsid w:val="008F5A89"/>
    <w:rsid w:val="00901D60"/>
    <w:rsid w:val="00903AA9"/>
    <w:rsid w:val="00917163"/>
    <w:rsid w:val="00917F3A"/>
    <w:rsid w:val="009343E6"/>
    <w:rsid w:val="00937081"/>
    <w:rsid w:val="00945B5E"/>
    <w:rsid w:val="00964067"/>
    <w:rsid w:val="00964DBC"/>
    <w:rsid w:val="00976C15"/>
    <w:rsid w:val="00976D9D"/>
    <w:rsid w:val="009846C9"/>
    <w:rsid w:val="00985223"/>
    <w:rsid w:val="00994669"/>
    <w:rsid w:val="009B5C50"/>
    <w:rsid w:val="009E42A5"/>
    <w:rsid w:val="009E5B94"/>
    <w:rsid w:val="009E5E9D"/>
    <w:rsid w:val="009F2A12"/>
    <w:rsid w:val="00A04693"/>
    <w:rsid w:val="00A13AE8"/>
    <w:rsid w:val="00A148AB"/>
    <w:rsid w:val="00A315E9"/>
    <w:rsid w:val="00A4143F"/>
    <w:rsid w:val="00A41D70"/>
    <w:rsid w:val="00A46C7A"/>
    <w:rsid w:val="00A559B3"/>
    <w:rsid w:val="00A71040"/>
    <w:rsid w:val="00A81B67"/>
    <w:rsid w:val="00A86F2C"/>
    <w:rsid w:val="00A91E3A"/>
    <w:rsid w:val="00A92B6D"/>
    <w:rsid w:val="00AA2084"/>
    <w:rsid w:val="00AB47C0"/>
    <w:rsid w:val="00AC0AA6"/>
    <w:rsid w:val="00AD2DA2"/>
    <w:rsid w:val="00AD6D90"/>
    <w:rsid w:val="00AE0A6C"/>
    <w:rsid w:val="00AE1959"/>
    <w:rsid w:val="00AE1BB8"/>
    <w:rsid w:val="00AF1E3F"/>
    <w:rsid w:val="00AF25CF"/>
    <w:rsid w:val="00B01D49"/>
    <w:rsid w:val="00B05823"/>
    <w:rsid w:val="00B156B6"/>
    <w:rsid w:val="00B25330"/>
    <w:rsid w:val="00B2780B"/>
    <w:rsid w:val="00B34B68"/>
    <w:rsid w:val="00B37CFD"/>
    <w:rsid w:val="00B43445"/>
    <w:rsid w:val="00B50522"/>
    <w:rsid w:val="00B62128"/>
    <w:rsid w:val="00B67525"/>
    <w:rsid w:val="00B83F1A"/>
    <w:rsid w:val="00B845FF"/>
    <w:rsid w:val="00B86C65"/>
    <w:rsid w:val="00B925A8"/>
    <w:rsid w:val="00B93648"/>
    <w:rsid w:val="00B96D86"/>
    <w:rsid w:val="00BA196E"/>
    <w:rsid w:val="00BB1409"/>
    <w:rsid w:val="00BB6B91"/>
    <w:rsid w:val="00BD0B1C"/>
    <w:rsid w:val="00BD3759"/>
    <w:rsid w:val="00BE7C5B"/>
    <w:rsid w:val="00BF2ECA"/>
    <w:rsid w:val="00BF67E8"/>
    <w:rsid w:val="00C02D41"/>
    <w:rsid w:val="00C105DD"/>
    <w:rsid w:val="00C154DB"/>
    <w:rsid w:val="00C168F9"/>
    <w:rsid w:val="00C20DB5"/>
    <w:rsid w:val="00C2192A"/>
    <w:rsid w:val="00C24840"/>
    <w:rsid w:val="00C27776"/>
    <w:rsid w:val="00C31038"/>
    <w:rsid w:val="00C31821"/>
    <w:rsid w:val="00C342CD"/>
    <w:rsid w:val="00C35321"/>
    <w:rsid w:val="00C40CB3"/>
    <w:rsid w:val="00C43A39"/>
    <w:rsid w:val="00C4794D"/>
    <w:rsid w:val="00C5089D"/>
    <w:rsid w:val="00C66779"/>
    <w:rsid w:val="00C67D6B"/>
    <w:rsid w:val="00C83209"/>
    <w:rsid w:val="00C8744B"/>
    <w:rsid w:val="00C975CA"/>
    <w:rsid w:val="00CA02BA"/>
    <w:rsid w:val="00CA0334"/>
    <w:rsid w:val="00CA1486"/>
    <w:rsid w:val="00CC236B"/>
    <w:rsid w:val="00CD7378"/>
    <w:rsid w:val="00CE2E60"/>
    <w:rsid w:val="00CF6C35"/>
    <w:rsid w:val="00D033C5"/>
    <w:rsid w:val="00D177B8"/>
    <w:rsid w:val="00D416E8"/>
    <w:rsid w:val="00D42880"/>
    <w:rsid w:val="00D56356"/>
    <w:rsid w:val="00D64F99"/>
    <w:rsid w:val="00D67337"/>
    <w:rsid w:val="00D76C15"/>
    <w:rsid w:val="00D801AB"/>
    <w:rsid w:val="00D80E4F"/>
    <w:rsid w:val="00D81A1A"/>
    <w:rsid w:val="00D902D2"/>
    <w:rsid w:val="00DA04B8"/>
    <w:rsid w:val="00DA0E1B"/>
    <w:rsid w:val="00DB1FA3"/>
    <w:rsid w:val="00DB2ABA"/>
    <w:rsid w:val="00DB637F"/>
    <w:rsid w:val="00DC5A89"/>
    <w:rsid w:val="00DD4654"/>
    <w:rsid w:val="00DE15CD"/>
    <w:rsid w:val="00DF7FEA"/>
    <w:rsid w:val="00E07B0F"/>
    <w:rsid w:val="00E1283E"/>
    <w:rsid w:val="00E30FFB"/>
    <w:rsid w:val="00E32051"/>
    <w:rsid w:val="00E363BF"/>
    <w:rsid w:val="00E36446"/>
    <w:rsid w:val="00E379A5"/>
    <w:rsid w:val="00E4421C"/>
    <w:rsid w:val="00E51787"/>
    <w:rsid w:val="00E57195"/>
    <w:rsid w:val="00E659F8"/>
    <w:rsid w:val="00E71B22"/>
    <w:rsid w:val="00E71E5B"/>
    <w:rsid w:val="00E76EC5"/>
    <w:rsid w:val="00E77C9B"/>
    <w:rsid w:val="00E86888"/>
    <w:rsid w:val="00E87B03"/>
    <w:rsid w:val="00E96E67"/>
    <w:rsid w:val="00E974CE"/>
    <w:rsid w:val="00EA414A"/>
    <w:rsid w:val="00EB0CBD"/>
    <w:rsid w:val="00EB4E0E"/>
    <w:rsid w:val="00EC2DF2"/>
    <w:rsid w:val="00EC2E30"/>
    <w:rsid w:val="00EC405C"/>
    <w:rsid w:val="00EC6B46"/>
    <w:rsid w:val="00ED3BFF"/>
    <w:rsid w:val="00EF6F97"/>
    <w:rsid w:val="00F01CF8"/>
    <w:rsid w:val="00F10908"/>
    <w:rsid w:val="00F1636F"/>
    <w:rsid w:val="00F1707B"/>
    <w:rsid w:val="00F21281"/>
    <w:rsid w:val="00F27B35"/>
    <w:rsid w:val="00F30D59"/>
    <w:rsid w:val="00F341C2"/>
    <w:rsid w:val="00F454DB"/>
    <w:rsid w:val="00F51929"/>
    <w:rsid w:val="00F51D78"/>
    <w:rsid w:val="00F555C7"/>
    <w:rsid w:val="00F62297"/>
    <w:rsid w:val="00F64635"/>
    <w:rsid w:val="00F748C4"/>
    <w:rsid w:val="00F76CAA"/>
    <w:rsid w:val="00F76FFC"/>
    <w:rsid w:val="00F83486"/>
    <w:rsid w:val="00F87EE8"/>
    <w:rsid w:val="00F92DD9"/>
    <w:rsid w:val="00F96482"/>
    <w:rsid w:val="00FA2AA9"/>
    <w:rsid w:val="00FC1027"/>
    <w:rsid w:val="00FD6269"/>
    <w:rsid w:val="00FD649A"/>
    <w:rsid w:val="00FE564B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8F73"/>
  <w15:docId w15:val="{D6B0CA9F-8CE9-DF41-9344-E572F83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bg-BG" w:eastAsia="bg-BG" w:bidi="bg-BG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/>
      <w:ind w:left="2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C3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AA"/>
    <w:rPr>
      <w:rFonts w:ascii="Segoe UI" w:eastAsia="Times New Roman" w:hAnsi="Segoe UI" w:cs="Segoe UI"/>
      <w:color w:val="000000"/>
      <w:sz w:val="18"/>
      <w:szCs w:val="18"/>
      <w:lang w:val="bg-BG" w:eastAsia="bg-BG" w:bidi="bg-BG"/>
    </w:rPr>
  </w:style>
  <w:style w:type="character" w:styleId="Hyperlink">
    <w:name w:val="Hyperlink"/>
    <w:basedOn w:val="DefaultParagraphFont"/>
    <w:uiPriority w:val="99"/>
    <w:semiHidden/>
    <w:unhideWhenUsed/>
    <w:rsid w:val="00BB6B9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1E5D69"/>
    <w:pPr>
      <w:spacing w:after="0" w:line="240" w:lineRule="auto"/>
      <w:ind w:left="0" w:firstLine="708"/>
      <w:jc w:val="left"/>
    </w:pPr>
    <w:rPr>
      <w:color w:val="auto"/>
      <w:szCs w:val="24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1E5D69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FontStyle25">
    <w:name w:val="Font Style25"/>
    <w:basedOn w:val="DefaultParagraphFont"/>
    <w:uiPriority w:val="99"/>
    <w:rsid w:val="0029567A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Normal"/>
    <w:uiPriority w:val="99"/>
    <w:rsid w:val="00734AB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bidi="ar-SA"/>
    </w:rPr>
  </w:style>
  <w:style w:type="paragraph" w:customStyle="1" w:styleId="Style2">
    <w:name w:val="Style2"/>
    <w:basedOn w:val="Normal"/>
    <w:uiPriority w:val="99"/>
    <w:rsid w:val="00734AB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bidi="ar-SA"/>
    </w:rPr>
  </w:style>
  <w:style w:type="paragraph" w:customStyle="1" w:styleId="Style3">
    <w:name w:val="Style3"/>
    <w:basedOn w:val="Normal"/>
    <w:uiPriority w:val="99"/>
    <w:rsid w:val="00734ABF"/>
    <w:pPr>
      <w:widowControl w:val="0"/>
      <w:autoSpaceDE w:val="0"/>
      <w:autoSpaceDN w:val="0"/>
      <w:adjustRightInd w:val="0"/>
      <w:spacing w:after="0" w:line="355" w:lineRule="exact"/>
      <w:ind w:left="0" w:firstLine="446"/>
      <w:jc w:val="left"/>
    </w:pPr>
    <w:rPr>
      <w:color w:val="auto"/>
      <w:szCs w:val="24"/>
      <w:lang w:bidi="ar-SA"/>
    </w:rPr>
  </w:style>
  <w:style w:type="paragraph" w:customStyle="1" w:styleId="Style4">
    <w:name w:val="Style4"/>
    <w:basedOn w:val="Normal"/>
    <w:uiPriority w:val="99"/>
    <w:rsid w:val="00734AB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bidi="ar-SA"/>
    </w:rPr>
  </w:style>
  <w:style w:type="paragraph" w:customStyle="1" w:styleId="Style5">
    <w:name w:val="Style5"/>
    <w:basedOn w:val="Normal"/>
    <w:uiPriority w:val="99"/>
    <w:rsid w:val="00734ABF"/>
    <w:pPr>
      <w:widowControl w:val="0"/>
      <w:autoSpaceDE w:val="0"/>
      <w:autoSpaceDN w:val="0"/>
      <w:adjustRightInd w:val="0"/>
      <w:spacing w:after="0" w:line="283" w:lineRule="exact"/>
      <w:ind w:left="0" w:firstLine="0"/>
      <w:jc w:val="left"/>
    </w:pPr>
    <w:rPr>
      <w:color w:val="auto"/>
      <w:szCs w:val="24"/>
      <w:lang w:bidi="ar-SA"/>
    </w:rPr>
  </w:style>
  <w:style w:type="paragraph" w:customStyle="1" w:styleId="Style7">
    <w:name w:val="Style7"/>
    <w:basedOn w:val="Normal"/>
    <w:uiPriority w:val="99"/>
    <w:rsid w:val="00734AB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bidi="ar-SA"/>
    </w:rPr>
  </w:style>
  <w:style w:type="paragraph" w:customStyle="1" w:styleId="Style11">
    <w:name w:val="Style11"/>
    <w:basedOn w:val="Normal"/>
    <w:uiPriority w:val="99"/>
    <w:rsid w:val="00734ABF"/>
    <w:pPr>
      <w:widowControl w:val="0"/>
      <w:autoSpaceDE w:val="0"/>
      <w:autoSpaceDN w:val="0"/>
      <w:adjustRightInd w:val="0"/>
      <w:spacing w:after="0" w:line="283" w:lineRule="exact"/>
      <w:ind w:left="0" w:firstLine="341"/>
      <w:jc w:val="left"/>
    </w:pPr>
    <w:rPr>
      <w:color w:val="auto"/>
      <w:szCs w:val="24"/>
      <w:lang w:bidi="ar-SA"/>
    </w:rPr>
  </w:style>
  <w:style w:type="paragraph" w:customStyle="1" w:styleId="Style12">
    <w:name w:val="Style12"/>
    <w:basedOn w:val="Normal"/>
    <w:uiPriority w:val="99"/>
    <w:rsid w:val="00734ABF"/>
    <w:pPr>
      <w:widowControl w:val="0"/>
      <w:autoSpaceDE w:val="0"/>
      <w:autoSpaceDN w:val="0"/>
      <w:adjustRightInd w:val="0"/>
      <w:spacing w:after="0" w:line="269" w:lineRule="exact"/>
      <w:ind w:left="0" w:firstLine="0"/>
    </w:pPr>
    <w:rPr>
      <w:color w:val="auto"/>
      <w:szCs w:val="24"/>
      <w:lang w:bidi="ar-SA"/>
    </w:rPr>
  </w:style>
  <w:style w:type="character" w:customStyle="1" w:styleId="FontStyle29">
    <w:name w:val="Font Style29"/>
    <w:basedOn w:val="DefaultParagraphFont"/>
    <w:uiPriority w:val="99"/>
    <w:rsid w:val="00734ABF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734A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734ABF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basedOn w:val="DefaultParagraphFont"/>
    <w:uiPriority w:val="99"/>
    <w:rsid w:val="00734ABF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62">
    <w:name w:val="Font Style62"/>
    <w:basedOn w:val="DefaultParagraphFont"/>
    <w:uiPriority w:val="99"/>
    <w:rsid w:val="00734ABF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734A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734AB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4244-0824-4CFC-AD71-831BA294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cp:lastModifiedBy>Desktop PC</cp:lastModifiedBy>
  <cp:revision>262</cp:revision>
  <cp:lastPrinted>2022-01-07T12:44:00Z</cp:lastPrinted>
  <dcterms:created xsi:type="dcterms:W3CDTF">2020-09-01T13:12:00Z</dcterms:created>
  <dcterms:modified xsi:type="dcterms:W3CDTF">2022-01-07T12:46:00Z</dcterms:modified>
</cp:coreProperties>
</file>