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40" w:rsidRDefault="00B20C40" w:rsidP="007817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C52" w:rsidRDefault="00AA2C52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</w:t>
      </w:r>
      <w:r w:rsidR="00484E44">
        <w:rPr>
          <w:rFonts w:ascii="Times New Roman" w:hAnsi="Times New Roman"/>
          <w:b/>
          <w:sz w:val="24"/>
          <w:szCs w:val="24"/>
        </w:rPr>
        <w:t>я</w:t>
      </w:r>
      <w:r w:rsidR="00781765" w:rsidRPr="001079E4">
        <w:rPr>
          <w:rFonts w:ascii="Times New Roman" w:hAnsi="Times New Roman"/>
          <w:b/>
          <w:sz w:val="24"/>
          <w:szCs w:val="24"/>
        </w:rPr>
        <w:t xml:space="preserve"> на Обществения съвет към 18 СУ „Уилям </w:t>
      </w:r>
      <w:proofErr w:type="spellStart"/>
      <w:r w:rsidR="00781765" w:rsidRPr="001079E4">
        <w:rPr>
          <w:rFonts w:ascii="Times New Roman" w:hAnsi="Times New Roman"/>
          <w:b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b/>
          <w:sz w:val="24"/>
          <w:szCs w:val="24"/>
        </w:rPr>
        <w:t>“</w:t>
      </w:r>
    </w:p>
    <w:p w:rsidR="00781765" w:rsidRDefault="00AA2C52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FE60C8">
        <w:rPr>
          <w:rFonts w:ascii="Times New Roman" w:hAnsi="Times New Roman"/>
          <w:b/>
          <w:sz w:val="24"/>
          <w:szCs w:val="24"/>
        </w:rPr>
        <w:t>14.12</w:t>
      </w:r>
      <w:r>
        <w:rPr>
          <w:rFonts w:ascii="Times New Roman" w:hAnsi="Times New Roman"/>
          <w:b/>
          <w:sz w:val="24"/>
          <w:szCs w:val="24"/>
        </w:rPr>
        <w:t>.2020 г.</w:t>
      </w:r>
    </w:p>
    <w:p w:rsidR="001079E4" w:rsidRPr="001079E4" w:rsidRDefault="001079E4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1079E4" w:rsidRPr="00484E44" w:rsidRDefault="001079E4" w:rsidP="00AA2C52">
      <w:pPr>
        <w:spacing w:before="120" w:beforeAutospacing="0" w:after="120"/>
        <w:jc w:val="both"/>
        <w:rPr>
          <w:rFonts w:ascii="Times New Roman" w:hAnsi="Times New Roman"/>
          <w:b/>
          <w:sz w:val="24"/>
          <w:szCs w:val="24"/>
        </w:rPr>
      </w:pPr>
    </w:p>
    <w:p w:rsidR="00F9008E" w:rsidRDefault="00F9008E" w:rsidP="00FE60C8">
      <w:pPr>
        <w:spacing w:before="0" w:beforeAutospacing="0" w:after="120"/>
        <w:jc w:val="both"/>
        <w:rPr>
          <w:rFonts w:ascii="Times New Roman" w:hAnsi="Times New Roman"/>
          <w:sz w:val="24"/>
          <w:szCs w:val="24"/>
        </w:rPr>
      </w:pPr>
      <w:r w:rsidRPr="00484E44">
        <w:rPr>
          <w:rFonts w:ascii="Times New Roman" w:hAnsi="Times New Roman"/>
          <w:b/>
          <w:sz w:val="24"/>
          <w:szCs w:val="24"/>
        </w:rPr>
        <w:t>Решени</w:t>
      </w:r>
      <w:r w:rsidR="00484E44" w:rsidRPr="00484E44">
        <w:rPr>
          <w:rFonts w:ascii="Times New Roman" w:hAnsi="Times New Roman"/>
          <w:b/>
          <w:sz w:val="24"/>
          <w:szCs w:val="24"/>
        </w:rPr>
        <w:t>я</w:t>
      </w:r>
      <w:r w:rsidRPr="00484E44">
        <w:rPr>
          <w:rFonts w:ascii="Times New Roman" w:hAnsi="Times New Roman"/>
          <w:sz w:val="24"/>
          <w:szCs w:val="24"/>
        </w:rPr>
        <w:t xml:space="preserve">: </w:t>
      </w:r>
    </w:p>
    <w:p w:rsidR="00484E44" w:rsidRDefault="00484E44" w:rsidP="00FE60C8">
      <w:pPr>
        <w:spacing w:before="0" w:beforeAutospacing="0" w:after="120"/>
        <w:jc w:val="both"/>
        <w:rPr>
          <w:rFonts w:ascii="Times New Roman" w:hAnsi="Times New Roman"/>
          <w:sz w:val="24"/>
          <w:szCs w:val="24"/>
        </w:rPr>
      </w:pPr>
    </w:p>
    <w:p w:rsidR="00FE60C8" w:rsidRPr="00FE60C8" w:rsidRDefault="00FE60C8" w:rsidP="00FE60C8">
      <w:pPr>
        <w:shd w:val="clear" w:color="auto" w:fill="FFFFFF"/>
        <w:spacing w:before="0" w:beforeAutospacing="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E6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Pr="00FE60C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С единодушие и на основание </w:t>
      </w:r>
      <w:r w:rsidRPr="00FE60C8">
        <w:rPr>
          <w:rFonts w:ascii="Times New Roman" w:hAnsi="Times New Roman"/>
          <w:sz w:val="24"/>
          <w:szCs w:val="24"/>
        </w:rPr>
        <w:t xml:space="preserve">чл. 269, ал. 1, т. 10 от Закона за предучилищното и училищното образование </w:t>
      </w:r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Общественият съвет дава положително становище по училищния план-прием за учебната 2021/2022 г. по отношение на приема както в първи клас, така и след завършен седми клас.</w:t>
      </w:r>
    </w:p>
    <w:p w:rsidR="00FE60C8" w:rsidRPr="00FE60C8" w:rsidRDefault="00FE60C8" w:rsidP="00FE60C8">
      <w:pPr>
        <w:shd w:val="clear" w:color="auto" w:fill="FFFFFF"/>
        <w:spacing w:before="0" w:beforeAutospacing="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E6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2.</w:t>
      </w:r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Единодушно и на основание </w:t>
      </w:r>
      <w:r w:rsidRPr="00FE60C8">
        <w:rPr>
          <w:rFonts w:ascii="Times New Roman" w:hAnsi="Times New Roman"/>
          <w:sz w:val="24"/>
          <w:szCs w:val="24"/>
        </w:rPr>
        <w:t xml:space="preserve">чл. 269, ал. 1, т. 6 от Закона за предучилищното и училищното образование </w:t>
      </w:r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Общественият съвет съгласува представените училищни учебни планове за учебната 2021/2022 г.</w:t>
      </w:r>
    </w:p>
    <w:p w:rsidR="00FE60C8" w:rsidRPr="00FE60C8" w:rsidRDefault="00FE60C8" w:rsidP="00FE60C8">
      <w:pPr>
        <w:shd w:val="clear" w:color="auto" w:fill="FFFFFF"/>
        <w:spacing w:before="0" w:beforeAutospacing="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E6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3. </w:t>
      </w:r>
      <w:r w:rsidRPr="00FE60C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Единодушно и н</w:t>
      </w:r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 основание чл. 269, ал. 1, т. 1 от Закона за предучилищното и училищното образование Общественият съвет одобрява Стратегията за развитие на 18. СУ „Уилям </w:t>
      </w:r>
      <w:proofErr w:type="spellStart"/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Гладстон</w:t>
      </w:r>
      <w:proofErr w:type="spellEnd"/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 2020-2024 г. и приема изготвения Отчет за изпълнението на Стратеги</w:t>
      </w:r>
      <w:bookmarkStart w:id="0" w:name="_GoBack"/>
      <w:bookmarkEnd w:id="0"/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ята на 18. СУ „Уилям </w:t>
      </w:r>
      <w:proofErr w:type="spellStart"/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Гладстон</w:t>
      </w:r>
      <w:proofErr w:type="spellEnd"/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 за учебната 2019/2020 г.</w:t>
      </w:r>
    </w:p>
    <w:p w:rsidR="00FE60C8" w:rsidRPr="00FE60C8" w:rsidRDefault="00FE60C8" w:rsidP="00FE60C8">
      <w:pPr>
        <w:shd w:val="clear" w:color="auto" w:fill="FFFFFF"/>
        <w:spacing w:before="0" w:beforeAutospacing="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E6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4. </w:t>
      </w:r>
      <w:r w:rsidRPr="00FE60C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 6 гласа „за“ и п</w:t>
      </w:r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ри спазване на чл. 26 от Правилника за създаването, устройството и дейността на обществените съвети към детските градини и училищата, по преценка на ръководството на училището, Общественият съвет предлага да се обособи имейл на Обществения съвет към 18 СУ „Уилям </w:t>
      </w:r>
      <w:proofErr w:type="spellStart"/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Гладстон</w:t>
      </w:r>
      <w:proofErr w:type="spellEnd"/>
      <w:r w:rsidRPr="00FE60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 за контакт с родители по въпроси, касаещи задачите на Обществения съвет и отчетите за неговата дейност.</w:t>
      </w:r>
    </w:p>
    <w:p w:rsidR="00FE60C8" w:rsidRPr="00484E44" w:rsidRDefault="00FE60C8" w:rsidP="00AA2C52">
      <w:pPr>
        <w:spacing w:before="120" w:beforeAutospacing="0" w:after="120"/>
        <w:jc w:val="both"/>
        <w:rPr>
          <w:rFonts w:ascii="Times New Roman" w:hAnsi="Times New Roman"/>
          <w:sz w:val="24"/>
          <w:szCs w:val="24"/>
        </w:rPr>
      </w:pPr>
    </w:p>
    <w:sectPr w:rsidR="00FE60C8" w:rsidRPr="00484E44" w:rsidSect="006E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7B00"/>
    <w:multiLevelType w:val="hybridMultilevel"/>
    <w:tmpl w:val="E41A3BF4"/>
    <w:lvl w:ilvl="0" w:tplc="A6766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65"/>
    <w:rsid w:val="00043D8C"/>
    <w:rsid w:val="000C7F27"/>
    <w:rsid w:val="000F29B5"/>
    <w:rsid w:val="001079E4"/>
    <w:rsid w:val="002F765F"/>
    <w:rsid w:val="00484E44"/>
    <w:rsid w:val="005E0768"/>
    <w:rsid w:val="00781765"/>
    <w:rsid w:val="009B5BE6"/>
    <w:rsid w:val="00AA2C52"/>
    <w:rsid w:val="00B20C40"/>
    <w:rsid w:val="00B61D07"/>
    <w:rsid w:val="00CF26B8"/>
    <w:rsid w:val="00DC55BF"/>
    <w:rsid w:val="00F9008E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2504"/>
  <w15:docId w15:val="{72868D2B-D53A-4C8A-9F0B-9CB893A9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65"/>
    <w:pPr>
      <w:spacing w:before="100" w:beforeAutospacing="1" w:after="0" w:line="240" w:lineRule="auto"/>
      <w:ind w:firstLine="709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D0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07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</dc:creator>
  <cp:lastModifiedBy>Nevinea</cp:lastModifiedBy>
  <cp:revision>10</cp:revision>
  <dcterms:created xsi:type="dcterms:W3CDTF">2019-12-16T08:02:00Z</dcterms:created>
  <dcterms:modified xsi:type="dcterms:W3CDTF">2020-12-14T06:51:00Z</dcterms:modified>
</cp:coreProperties>
</file>